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47159D" w14:textId="77777777" w:rsidR="0043333C" w:rsidRPr="0033146B" w:rsidRDefault="0043333C" w:rsidP="0043333C">
      <w:pPr>
        <w:spacing w:line="360" w:lineRule="auto"/>
        <w:jc w:val="center"/>
      </w:pPr>
      <w:r w:rsidRPr="0033146B">
        <w:rPr>
          <w:b/>
          <w:noProof/>
        </w:rPr>
        <w:drawing>
          <wp:inline distT="0" distB="0" distL="0" distR="0" wp14:anchorId="2FA1AA61" wp14:editId="681204EE">
            <wp:extent cx="762000" cy="857250"/>
            <wp:effectExtent l="0" t="0" r="0" b="0"/>
            <wp:docPr id="1366987704" name="Immagine 1" descr="emblema_gr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emblema_gr_smal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2000" cy="857250"/>
                    </a:xfrm>
                    <a:prstGeom prst="rect">
                      <a:avLst/>
                    </a:prstGeom>
                    <a:noFill/>
                    <a:ln>
                      <a:noFill/>
                    </a:ln>
                  </pic:spPr>
                </pic:pic>
              </a:graphicData>
            </a:graphic>
          </wp:inline>
        </w:drawing>
      </w:r>
    </w:p>
    <w:p w14:paraId="5814DA3C" w14:textId="77777777" w:rsidR="0043333C" w:rsidRDefault="0043333C" w:rsidP="0043333C">
      <w:pPr>
        <w:spacing w:line="360" w:lineRule="auto"/>
        <w:jc w:val="center"/>
        <w:rPr>
          <w:b/>
        </w:rPr>
      </w:pPr>
      <w:r w:rsidRPr="0033146B">
        <w:rPr>
          <w:b/>
        </w:rPr>
        <w:t xml:space="preserve">TRIBUNALE ORDINARIO DI </w:t>
      </w:r>
      <w:r>
        <w:rPr>
          <w:b/>
        </w:rPr>
        <w:t>SIENA</w:t>
      </w:r>
    </w:p>
    <w:p w14:paraId="33052476" w14:textId="77777777" w:rsidR="0043333C" w:rsidRPr="0033146B" w:rsidRDefault="0043333C" w:rsidP="0043333C">
      <w:pPr>
        <w:spacing w:line="360" w:lineRule="auto"/>
        <w:jc w:val="center"/>
        <w:rPr>
          <w:b/>
        </w:rPr>
      </w:pPr>
      <w:r>
        <w:rPr>
          <w:b/>
        </w:rPr>
        <w:t>Sezione Unica Civile – Ufficio Esecuzioni Immobiliari</w:t>
      </w:r>
    </w:p>
    <w:p w14:paraId="67549596" w14:textId="77777777" w:rsidR="0043333C" w:rsidRPr="0033146B" w:rsidRDefault="0043333C" w:rsidP="0043333C">
      <w:pPr>
        <w:spacing w:line="360" w:lineRule="auto"/>
        <w:jc w:val="center"/>
      </w:pPr>
    </w:p>
    <w:p w14:paraId="32FB89B6" w14:textId="77777777" w:rsidR="0043333C" w:rsidRPr="0033146B" w:rsidRDefault="0043333C" w:rsidP="0043333C">
      <w:pPr>
        <w:spacing w:line="360" w:lineRule="auto"/>
        <w:jc w:val="center"/>
      </w:pPr>
      <w:r w:rsidRPr="0033146B">
        <w:t>IL GIUDICE DELL’ESECUZIONE</w:t>
      </w:r>
    </w:p>
    <w:p w14:paraId="76DEEC5F" w14:textId="77777777" w:rsidR="0043333C" w:rsidRPr="0033146B" w:rsidRDefault="0043333C" w:rsidP="0043333C">
      <w:pPr>
        <w:spacing w:line="360" w:lineRule="auto"/>
        <w:jc w:val="center"/>
      </w:pPr>
    </w:p>
    <w:p w14:paraId="611EEFDF" w14:textId="77777777" w:rsidR="0043333C" w:rsidRDefault="0043333C" w:rsidP="0043333C">
      <w:pPr>
        <w:pStyle w:val="Paragrafoelenco"/>
        <w:numPr>
          <w:ilvl w:val="0"/>
          <w:numId w:val="3"/>
        </w:numPr>
        <w:spacing w:line="360" w:lineRule="auto"/>
        <w:jc w:val="both"/>
      </w:pPr>
      <w:r w:rsidRPr="0033146B">
        <w:t xml:space="preserve">esaminata la documentazione del procedimento esecutivo </w:t>
      </w:r>
      <w:proofErr w:type="spellStart"/>
      <w:r w:rsidRPr="0033146B">
        <w:t>r.g</w:t>
      </w:r>
      <w:proofErr w:type="spellEnd"/>
      <w:r w:rsidRPr="0033146B">
        <w:t>……./202………. ;</w:t>
      </w:r>
    </w:p>
    <w:p w14:paraId="7AE5257C" w14:textId="77777777" w:rsidR="0043333C" w:rsidRDefault="0043333C" w:rsidP="0043333C">
      <w:pPr>
        <w:pStyle w:val="Paragrafoelenco"/>
        <w:numPr>
          <w:ilvl w:val="0"/>
          <w:numId w:val="3"/>
        </w:numPr>
        <w:spacing w:line="360" w:lineRule="auto"/>
        <w:jc w:val="both"/>
      </w:pPr>
      <w:r w:rsidRPr="0033146B">
        <w:t xml:space="preserve">letta la relazione peritale depositata dall’esperto stimatore nominato ex art. 568 c.p.c.; </w:t>
      </w:r>
    </w:p>
    <w:p w14:paraId="43DC0054" w14:textId="77777777" w:rsidR="0043333C" w:rsidRDefault="0043333C" w:rsidP="0043333C">
      <w:pPr>
        <w:pStyle w:val="Paragrafoelenco"/>
        <w:numPr>
          <w:ilvl w:val="0"/>
          <w:numId w:val="3"/>
        </w:numPr>
        <w:spacing w:line="360" w:lineRule="auto"/>
        <w:jc w:val="both"/>
      </w:pPr>
      <w:r w:rsidRPr="0033146B">
        <w:t>visto il parere del custode giudiziario in ordine alla congruità della stima;</w:t>
      </w:r>
    </w:p>
    <w:p w14:paraId="6A058123" w14:textId="77777777" w:rsidR="0043333C" w:rsidRDefault="0043333C" w:rsidP="0043333C">
      <w:pPr>
        <w:pStyle w:val="Paragrafoelenco"/>
        <w:numPr>
          <w:ilvl w:val="0"/>
          <w:numId w:val="3"/>
        </w:numPr>
        <w:spacing w:line="360" w:lineRule="auto"/>
        <w:jc w:val="both"/>
      </w:pPr>
      <w:r w:rsidRPr="00E1070F">
        <w:t xml:space="preserve">vista l’istanza formulata dal debitore in data ……………….ex art. 568 bis c.p.c., ritualmente notificata unitamente all’offerta di acquisto per il lotto n……….; al prezzo di euro………………, pari al valore di stima (ovvero al valore determinato dal giudice dell’esecuzione ai sensi dell’art. 569 </w:t>
      </w:r>
      <w:r w:rsidRPr="00E1070F">
        <w:rPr>
          <w:i/>
          <w:iCs/>
        </w:rPr>
        <w:t>bis</w:t>
      </w:r>
      <w:r w:rsidRPr="00E1070F">
        <w:t>, co. 2 c.p.c.), con termine per il saldo prezzo al……………. e rilevato che è stata versata la cauzione di euro……………., non inferiore a un decimo del prezzo offerto;</w:t>
      </w:r>
    </w:p>
    <w:p w14:paraId="703807C2" w14:textId="77777777" w:rsidR="0043333C" w:rsidRDefault="0043333C" w:rsidP="0043333C">
      <w:pPr>
        <w:pStyle w:val="Paragrafoelenco"/>
        <w:numPr>
          <w:ilvl w:val="0"/>
          <w:numId w:val="3"/>
        </w:numPr>
        <w:spacing w:line="360" w:lineRule="auto"/>
        <w:jc w:val="both"/>
      </w:pPr>
      <w:r w:rsidRPr="0033146B">
        <w:t>sentite le parti e preso atto delle osservazioni ed istanze dalle stesse avanzate;</w:t>
      </w:r>
    </w:p>
    <w:p w14:paraId="308E9AD5" w14:textId="3676FE97" w:rsidR="0043333C" w:rsidRDefault="0043333C" w:rsidP="0043333C">
      <w:pPr>
        <w:pStyle w:val="Paragrafoelenco"/>
        <w:numPr>
          <w:ilvl w:val="0"/>
          <w:numId w:val="3"/>
        </w:numPr>
        <w:spacing w:line="360" w:lineRule="auto"/>
        <w:jc w:val="both"/>
      </w:pPr>
      <w:r w:rsidRPr="00E1070F">
        <w:t xml:space="preserve">ritenuta l’ammissibilità della suddetta istanza e rilevato </w:t>
      </w:r>
      <w:r w:rsidR="00850959">
        <w:t xml:space="preserve">che è stata presentata opposizione da uno o più creditori ai sensi dell’art. 569 </w:t>
      </w:r>
      <w:r w:rsidR="00850959">
        <w:rPr>
          <w:i/>
          <w:iCs/>
        </w:rPr>
        <w:t xml:space="preserve">bis </w:t>
      </w:r>
      <w:r w:rsidR="00850959">
        <w:t>c.p.c.;</w:t>
      </w:r>
    </w:p>
    <w:p w14:paraId="69D6B2DF" w14:textId="43B4768B" w:rsidR="0043333C" w:rsidRPr="00E1070F" w:rsidRDefault="00850959" w:rsidP="0043333C">
      <w:pPr>
        <w:pStyle w:val="Paragrafoelenco"/>
        <w:numPr>
          <w:ilvl w:val="0"/>
          <w:numId w:val="3"/>
        </w:numPr>
        <w:spacing w:line="360" w:lineRule="auto"/>
        <w:jc w:val="both"/>
      </w:pPr>
      <w:r>
        <w:t xml:space="preserve">visti gli artt. 569 </w:t>
      </w:r>
      <w:r>
        <w:rPr>
          <w:i/>
          <w:iCs/>
        </w:rPr>
        <w:t xml:space="preserve">bis </w:t>
      </w:r>
      <w:r>
        <w:t xml:space="preserve">c.p.c. </w:t>
      </w:r>
      <w:r w:rsidR="00382111" w:rsidRPr="00382111">
        <w:t>e l’art. 568 c.p.c. e ritenuto non probabile che la vendita col metodo dell’incanto possa aver luogo ad un prezzo superiore della metà né sussistenti giustificati motivi per disporre la rateizzazione del versamento del prezzo</w:t>
      </w:r>
    </w:p>
    <w:p w14:paraId="6C98F884" w14:textId="7FA38772" w:rsidR="0043333C" w:rsidRPr="00E1070F" w:rsidRDefault="000E3978" w:rsidP="0043333C">
      <w:pPr>
        <w:spacing w:line="360" w:lineRule="auto"/>
        <w:jc w:val="center"/>
        <w:rPr>
          <w:b/>
          <w:bCs/>
        </w:rPr>
      </w:pPr>
      <w:r>
        <w:rPr>
          <w:b/>
          <w:bCs/>
        </w:rPr>
        <w:t>dispone</w:t>
      </w:r>
    </w:p>
    <w:p w14:paraId="169CF4BC" w14:textId="77777777" w:rsidR="003A3F49" w:rsidRDefault="00216A49" w:rsidP="0043333C">
      <w:pPr>
        <w:spacing w:line="360" w:lineRule="auto"/>
        <w:jc w:val="both"/>
      </w:pPr>
      <w:r w:rsidRPr="00216A49">
        <w:t xml:space="preserve">la vendita senza incanto con </w:t>
      </w:r>
      <w:r w:rsidRPr="00216A49">
        <w:rPr>
          <w:b/>
          <w:bCs/>
        </w:rPr>
        <w:t>modalità telematica asincrona</w:t>
      </w:r>
      <w:r w:rsidRPr="00216A49">
        <w:rPr>
          <w:b/>
        </w:rPr>
        <w:t xml:space="preserve"> </w:t>
      </w:r>
      <w:r w:rsidRPr="00216A49">
        <w:t>del compendio oggetto di pignoramento, come descritto i</w:t>
      </w:r>
      <w:r w:rsidR="00332F4B">
        <w:t>n calce</w:t>
      </w:r>
      <w:r w:rsidRPr="00216A49">
        <w:t>, e meglio identificato nella relazione di stima e relativi allegati a firma dell’esperto stimatore</w:t>
      </w:r>
      <w:r w:rsidR="00332F4B">
        <w:t xml:space="preserve"> al valore d’asta</w:t>
      </w:r>
      <w:r w:rsidR="003A3F49">
        <w:t xml:space="preserve"> di euro:</w:t>
      </w:r>
    </w:p>
    <w:p w14:paraId="675933F5" w14:textId="021CCCB5" w:rsidR="0043333C" w:rsidRPr="000F5665" w:rsidRDefault="003A3F49" w:rsidP="0043333C">
      <w:pPr>
        <w:spacing w:line="360" w:lineRule="auto"/>
        <w:jc w:val="both"/>
      </w:pPr>
      <w:r>
        <w:t>lotto n………………..</w:t>
      </w:r>
      <w:r w:rsidR="00332F4B">
        <w:t xml:space="preserve"> non inferiore all’offerta depositata dalla parte esecutata;</w:t>
      </w:r>
    </w:p>
    <w:p w14:paraId="5D6E14C8" w14:textId="77777777" w:rsidR="00511A96" w:rsidRPr="00511A96" w:rsidRDefault="00511A96" w:rsidP="00511A96">
      <w:pPr>
        <w:spacing w:after="120" w:line="360" w:lineRule="auto"/>
        <w:jc w:val="both"/>
      </w:pPr>
      <w:r w:rsidRPr="00511A96">
        <w:t xml:space="preserve">ritenuto di procedere alla vendita con le forme previste dall’art. 591 </w:t>
      </w:r>
      <w:r w:rsidRPr="00511A96">
        <w:rPr>
          <w:i/>
        </w:rPr>
        <w:t>bis</w:t>
      </w:r>
      <w:r w:rsidRPr="00511A96">
        <w:t xml:space="preserve"> c.p.c., mediante delega del compimento delle operazioni ad un professionista, con le modalità telematiche richieste dall’art. 569 c.p.c.;</w:t>
      </w:r>
    </w:p>
    <w:p w14:paraId="63201DB0" w14:textId="77777777" w:rsidR="00511A96" w:rsidRPr="00511A96" w:rsidRDefault="00511A96" w:rsidP="00511A96">
      <w:pPr>
        <w:spacing w:after="120" w:line="360" w:lineRule="auto"/>
      </w:pPr>
      <w:r w:rsidRPr="00511A96">
        <w:t xml:space="preserve">visti gli artt. 569 e 591 </w:t>
      </w:r>
      <w:r w:rsidRPr="00511A96">
        <w:rPr>
          <w:i/>
        </w:rPr>
        <w:t>bis</w:t>
      </w:r>
      <w:r w:rsidRPr="00511A96">
        <w:t xml:space="preserve"> c.p.c.</w:t>
      </w:r>
    </w:p>
    <w:p w14:paraId="621FCB64" w14:textId="77777777" w:rsidR="00511A96" w:rsidRPr="00511A96" w:rsidRDefault="00511A96" w:rsidP="00511A96">
      <w:pPr>
        <w:spacing w:after="120" w:line="360" w:lineRule="auto"/>
        <w:jc w:val="center"/>
        <w:rPr>
          <w:b/>
          <w:bCs/>
        </w:rPr>
      </w:pPr>
      <w:r w:rsidRPr="00511A96">
        <w:rPr>
          <w:b/>
          <w:bCs/>
        </w:rPr>
        <w:t>NOMINA</w:t>
      </w:r>
    </w:p>
    <w:p w14:paraId="78CAAF17" w14:textId="77777777" w:rsidR="00511A96" w:rsidRPr="00511A96" w:rsidRDefault="00511A96" w:rsidP="00511A96">
      <w:pPr>
        <w:spacing w:after="120" w:line="360" w:lineRule="auto"/>
        <w:jc w:val="both"/>
      </w:pPr>
      <w:r w:rsidRPr="00511A96">
        <w:lastRenderedPageBreak/>
        <w:t xml:space="preserve">quale </w:t>
      </w:r>
      <w:r w:rsidRPr="00511A96">
        <w:rPr>
          <w:b/>
          <w:bCs/>
        </w:rPr>
        <w:t>gestore della vendita telematica</w:t>
      </w:r>
      <w:r w:rsidRPr="00511A96">
        <w:t xml:space="preserve"> per la presente procedura esecutiva la società:</w:t>
      </w:r>
    </w:p>
    <w:p w14:paraId="12ABF78D" w14:textId="7E6A4CBD" w:rsidR="00511A96" w:rsidRPr="00511A96" w:rsidRDefault="00511A96" w:rsidP="00511A96">
      <w:pPr>
        <w:widowControl/>
        <w:numPr>
          <w:ilvl w:val="0"/>
          <w:numId w:val="15"/>
        </w:numPr>
        <w:suppressAutoHyphens w:val="0"/>
        <w:spacing w:after="120" w:line="360" w:lineRule="auto"/>
        <w:contextualSpacing/>
        <w:jc w:val="both"/>
      </w:pPr>
      <w:r w:rsidRPr="00511A96">
        <w:rPr>
          <w:b/>
          <w:bCs/>
        </w:rPr>
        <w:t xml:space="preserve">ASTE GIUDIZIARIE INLINEA S.P.A., che vi provvederà attraverso la piattaforma </w:t>
      </w:r>
      <w:hyperlink r:id="rId9" w:history="1">
        <w:r w:rsidRPr="00511A96">
          <w:rPr>
            <w:b/>
            <w:bCs/>
            <w:color w:val="000000"/>
            <w:u w:val="single"/>
          </w:rPr>
          <w:t>www.astetelematiche.it</w:t>
        </w:r>
      </w:hyperlink>
    </w:p>
    <w:p w14:paraId="6A4488CE" w14:textId="77777777" w:rsidR="00511A96" w:rsidRPr="00511A96" w:rsidRDefault="00511A96" w:rsidP="00511A96">
      <w:pPr>
        <w:widowControl/>
        <w:numPr>
          <w:ilvl w:val="0"/>
          <w:numId w:val="15"/>
        </w:numPr>
        <w:suppressAutoHyphens w:val="0"/>
        <w:spacing w:after="120" w:line="360" w:lineRule="auto"/>
        <w:contextualSpacing/>
        <w:jc w:val="both"/>
      </w:pPr>
      <w:r w:rsidRPr="00511A96">
        <w:rPr>
          <w:b/>
          <w:bCs/>
        </w:rPr>
        <w:t xml:space="preserve">ASTALEGALE.NET S.P.A., che vi provvederà attraverso la piattaforma </w:t>
      </w:r>
      <w:hyperlink r:id="rId10" w:history="1">
        <w:r w:rsidRPr="00511A96">
          <w:rPr>
            <w:b/>
            <w:bCs/>
            <w:color w:val="000000"/>
            <w:u w:val="single"/>
          </w:rPr>
          <w:t>www.spazioaste.it</w:t>
        </w:r>
      </w:hyperlink>
    </w:p>
    <w:p w14:paraId="62412398" w14:textId="727707B3" w:rsidR="00511A96" w:rsidRPr="00511A96" w:rsidRDefault="00511A96" w:rsidP="00511A96">
      <w:pPr>
        <w:widowControl/>
        <w:numPr>
          <w:ilvl w:val="0"/>
          <w:numId w:val="15"/>
        </w:numPr>
        <w:suppressAutoHyphens w:val="0"/>
        <w:spacing w:after="120" w:line="360" w:lineRule="auto"/>
        <w:contextualSpacing/>
        <w:jc w:val="both"/>
      </w:pPr>
      <w:r w:rsidRPr="00511A96">
        <w:rPr>
          <w:b/>
          <w:bCs/>
        </w:rPr>
        <w:t>I.G.ES. S.R.L., che vi provvederà attraverso la piattaforma https://arezzosienaastagiudiziaria.fallcoaste.it</w:t>
      </w:r>
    </w:p>
    <w:p w14:paraId="77FF7979" w14:textId="77777777" w:rsidR="00511A96" w:rsidRPr="00511A96" w:rsidRDefault="00511A96" w:rsidP="00511A96">
      <w:pPr>
        <w:spacing w:after="120" w:line="360" w:lineRule="auto"/>
        <w:jc w:val="both"/>
      </w:pPr>
      <w:r w:rsidRPr="00511A96">
        <w:t xml:space="preserve">Il gestore nominato – non appena ricevuta la comunicazione </w:t>
      </w:r>
      <w:r w:rsidRPr="00511A96">
        <w:rPr>
          <w:iCs/>
        </w:rPr>
        <w:t>del presente provvedimento-</w:t>
      </w:r>
      <w:r w:rsidRPr="00511A96">
        <w:t xml:space="preserve"> dovrà inviare al delegato l’accettazione e la dichiarazione di cui all’art. 10 n. 2 del D.M. 32/2015 sottoscritta digitalmente dal legale rappresentante o da un suo procuratore. La indicata dichiarazione sarà portata a conoscenza del Giudice da parte del professionista delegato non appena in suo possesso con nota di deposito avente ad oggetto “</w:t>
      </w:r>
      <w:r w:rsidRPr="00511A96">
        <w:rPr>
          <w:i/>
          <w:iCs/>
        </w:rPr>
        <w:t>deposito di accettazione di incarico del gestore delle vendite telematiche e dichiarazione ex art. 10 n. 2 D.M. 32/2015</w:t>
      </w:r>
      <w:r w:rsidRPr="00511A96">
        <w:t xml:space="preserve">”;   </w:t>
      </w:r>
    </w:p>
    <w:p w14:paraId="1EE40F72" w14:textId="77777777" w:rsidR="00511A96" w:rsidRPr="00511A96" w:rsidRDefault="00511A96" w:rsidP="00511A96">
      <w:pPr>
        <w:spacing w:after="120" w:line="360" w:lineRule="auto"/>
        <w:jc w:val="center"/>
        <w:rPr>
          <w:b/>
          <w:bCs/>
        </w:rPr>
      </w:pPr>
      <w:r w:rsidRPr="00511A96">
        <w:rPr>
          <w:b/>
          <w:bCs/>
        </w:rPr>
        <w:t>DELEGA</w:t>
      </w:r>
    </w:p>
    <w:p w14:paraId="2E313EE3" w14:textId="77777777" w:rsidR="00511A96" w:rsidRPr="00511A96" w:rsidRDefault="00511A96" w:rsidP="00511A96">
      <w:pPr>
        <w:spacing w:after="120" w:line="360" w:lineRule="auto"/>
        <w:jc w:val="both"/>
      </w:pPr>
      <w:r w:rsidRPr="00511A96">
        <w:t xml:space="preserve">il compimento delle operazioni di vendita al professionista ………………………………………..  </w:t>
      </w:r>
      <w:r w:rsidRPr="006244F4">
        <w:t>che vi provvederà, quale referente della procedura, presso il proprio studio</w:t>
      </w:r>
      <w:r w:rsidRPr="00511A96">
        <w:rPr>
          <w:color w:val="FF0000"/>
        </w:rPr>
        <w:t xml:space="preserve"> </w:t>
      </w:r>
    </w:p>
    <w:p w14:paraId="32466654" w14:textId="77777777" w:rsidR="00511A96" w:rsidRPr="00511A96" w:rsidRDefault="00511A96" w:rsidP="00511A96">
      <w:pPr>
        <w:spacing w:after="120" w:line="360" w:lineRule="auto"/>
        <w:jc w:val="center"/>
        <w:rPr>
          <w:b/>
          <w:bCs/>
        </w:rPr>
      </w:pPr>
      <w:r w:rsidRPr="00511A96">
        <w:rPr>
          <w:b/>
          <w:bCs/>
        </w:rPr>
        <w:t>ASSEGNA</w:t>
      </w:r>
    </w:p>
    <w:p w14:paraId="51D07284" w14:textId="48E4CB47" w:rsidR="00511A96" w:rsidRPr="00511A96" w:rsidRDefault="00511A96" w:rsidP="00511A96">
      <w:pPr>
        <w:spacing w:after="120" w:line="360" w:lineRule="auto"/>
        <w:jc w:val="both"/>
      </w:pPr>
      <w:r w:rsidRPr="00511A96">
        <w:t xml:space="preserve">al professionista nominato </w:t>
      </w:r>
      <w:r w:rsidRPr="00511A96">
        <w:rPr>
          <w:b/>
          <w:bCs/>
        </w:rPr>
        <w:t xml:space="preserve">termine di </w:t>
      </w:r>
      <w:r>
        <w:rPr>
          <w:b/>
          <w:bCs/>
        </w:rPr>
        <w:t>18</w:t>
      </w:r>
      <w:r w:rsidRPr="00511A96">
        <w:rPr>
          <w:b/>
          <w:bCs/>
        </w:rPr>
        <w:t xml:space="preserve"> mesi</w:t>
      </w:r>
      <w:r w:rsidRPr="00511A96">
        <w:t xml:space="preserve"> dalla avvenuta comunicazione del conferimento dell’incarico per l’espletamento di </w:t>
      </w:r>
      <w:bookmarkStart w:id="0" w:name="_Hlk136527615"/>
      <w:r w:rsidRPr="00511A96">
        <w:t>tutte le operazioni delegate</w:t>
      </w:r>
      <w:r>
        <w:t>;</w:t>
      </w:r>
      <w:r w:rsidRPr="00511A96">
        <w:t xml:space="preserve"> </w:t>
      </w:r>
      <w:bookmarkEnd w:id="0"/>
    </w:p>
    <w:p w14:paraId="44C60F2A" w14:textId="77777777" w:rsidR="00511A96" w:rsidRPr="00511A96" w:rsidRDefault="00511A96" w:rsidP="00511A96">
      <w:pPr>
        <w:spacing w:after="120" w:line="360" w:lineRule="auto"/>
        <w:jc w:val="center"/>
        <w:rPr>
          <w:b/>
          <w:bCs/>
        </w:rPr>
      </w:pPr>
      <w:r w:rsidRPr="00511A96">
        <w:rPr>
          <w:b/>
          <w:bCs/>
        </w:rPr>
        <w:t>CONFERMA LA NOMINA</w:t>
      </w:r>
    </w:p>
    <w:p w14:paraId="7D409698" w14:textId="77777777" w:rsidR="00511A96" w:rsidRPr="00511A96" w:rsidRDefault="00511A96" w:rsidP="00511A96">
      <w:pPr>
        <w:spacing w:after="120" w:line="360" w:lineRule="auto"/>
        <w:jc w:val="both"/>
      </w:pPr>
      <w:r w:rsidRPr="00511A96">
        <w:t>all’</w:t>
      </w:r>
      <w:r w:rsidRPr="00511A96">
        <w:rPr>
          <w:b/>
          <w:bCs/>
        </w:rPr>
        <w:t>ISTITUTO VENDITE GIUDIZIARIE</w:t>
      </w:r>
      <w:r w:rsidRPr="00511A96">
        <w:t xml:space="preserve"> (I.V.G.) per il Tribunale di Siena quale CUSTODE GIUDIZIARIO di tutti i beni posti in vendita, in sostituzione del debitore; </w:t>
      </w:r>
    </w:p>
    <w:p w14:paraId="31DE4B57" w14:textId="77777777" w:rsidR="00511A96" w:rsidRPr="00511A96" w:rsidRDefault="00511A96" w:rsidP="00511A96">
      <w:pPr>
        <w:spacing w:after="120" w:line="360" w:lineRule="auto"/>
        <w:jc w:val="center"/>
        <w:rPr>
          <w:b/>
          <w:bCs/>
        </w:rPr>
      </w:pPr>
      <w:r w:rsidRPr="00511A96">
        <w:rPr>
          <w:b/>
          <w:bCs/>
        </w:rPr>
        <w:t>DISPONE</w:t>
      </w:r>
    </w:p>
    <w:p w14:paraId="37FD27D7" w14:textId="77777777" w:rsidR="00511A96" w:rsidRPr="00511A96" w:rsidRDefault="00511A96" w:rsidP="00511A96">
      <w:pPr>
        <w:spacing w:after="120" w:line="360" w:lineRule="auto"/>
        <w:jc w:val="both"/>
      </w:pPr>
      <w:r w:rsidRPr="00511A96">
        <w:t>che il custode:</w:t>
      </w:r>
    </w:p>
    <w:p w14:paraId="05EE37C7" w14:textId="77777777" w:rsidR="00511A96" w:rsidRPr="00511A96" w:rsidRDefault="00511A96" w:rsidP="00511A96">
      <w:pPr>
        <w:widowControl/>
        <w:numPr>
          <w:ilvl w:val="0"/>
          <w:numId w:val="10"/>
        </w:numPr>
        <w:suppressAutoHyphens w:val="0"/>
        <w:spacing w:after="120" w:line="360" w:lineRule="auto"/>
        <w:jc w:val="both"/>
      </w:pPr>
      <w:r w:rsidRPr="00511A96">
        <w:rPr>
          <w:b/>
          <w:bCs/>
        </w:rPr>
        <w:t>accompagni</w:t>
      </w:r>
      <w:r w:rsidRPr="00511A96">
        <w:t xml:space="preserve"> eventuali soggetti interessati all’acquisto a visitare gli immobili, </w:t>
      </w:r>
      <w:r w:rsidRPr="00511A96">
        <w:rPr>
          <w:b/>
          <w:bCs/>
        </w:rPr>
        <w:t>purché gliene sia pervenuta richiesta per il tramite del p.v.p.</w:t>
      </w:r>
      <w:r w:rsidRPr="00511A96">
        <w:t xml:space="preserve"> </w:t>
      </w:r>
      <w:r w:rsidRPr="00511A96">
        <w:rPr>
          <w:b/>
          <w:bCs/>
        </w:rPr>
        <w:t>dal potenziale offerente</w:t>
      </w:r>
      <w:r w:rsidRPr="00511A96">
        <w:t xml:space="preserve"> collegandosi al sito </w:t>
      </w:r>
      <w:hyperlink r:id="rId11" w:history="1">
        <w:r w:rsidRPr="00511A96">
          <w:rPr>
            <w:color w:val="000000"/>
            <w:u w:val="single"/>
          </w:rPr>
          <w:t>https://pvp.giustizia.it/pvp/</w:t>
        </w:r>
      </w:hyperlink>
      <w:r w:rsidRPr="00511A96">
        <w:t xml:space="preserve"> </w:t>
      </w:r>
      <w:r w:rsidRPr="00511A96">
        <w:rPr>
          <w:b/>
          <w:bCs/>
        </w:rPr>
        <w:t>almeno quindici giorni prima della scadenza del termine per il deposito delle offerte</w:t>
      </w:r>
      <w:r w:rsidRPr="00511A96">
        <w:t xml:space="preserve"> (eventuali richieste pervenutegli – sempre per il tramite del p.v.p. – oltre il suddetto termine potranno venire evase soltanto a discrezione del custode giudiziario, compatibilmente con le disponibilità e necessità organizzative dello stesso), previa loro identificazione (mediante verbalizzazione degli estremi di valido documento di </w:t>
      </w:r>
      <w:r w:rsidRPr="00511A96">
        <w:lastRenderedPageBreak/>
        <w:t xml:space="preserve">riconoscimento) prima di accedere agli immobili, precisando gli eventuali oneri condominiali per i quali, in base a quanto disposto dall’art. 63, co. 2, disp. att. c.c., il potenziale aggiudicatario potrebbe essere chiamato a rispondere solidamente con il debitore, nonché lo stato occupativo dell’immobile e le informazioni utili ai fini dell’acquisto, nel rispetto delle norme in materia di riservatezza; </w:t>
      </w:r>
    </w:p>
    <w:p w14:paraId="1EDE8A83" w14:textId="77777777" w:rsidR="00511A96" w:rsidRPr="00511A96" w:rsidRDefault="00511A96" w:rsidP="00511A96">
      <w:pPr>
        <w:widowControl/>
        <w:numPr>
          <w:ilvl w:val="0"/>
          <w:numId w:val="10"/>
        </w:numPr>
        <w:suppressAutoHyphens w:val="0"/>
        <w:spacing w:after="120" w:line="360" w:lineRule="auto"/>
        <w:jc w:val="both"/>
      </w:pPr>
      <w:r w:rsidRPr="00511A96">
        <w:rPr>
          <w:b/>
          <w:bCs/>
        </w:rPr>
        <w:t>identifichi il richiedente</w:t>
      </w:r>
      <w:r w:rsidRPr="00511A96">
        <w:t xml:space="preserve"> (mediante verbalizzazione degli estremi di valido documento di riconoscimento) prima di accedere agli immobili e </w:t>
      </w:r>
      <w:r w:rsidRPr="00511A96">
        <w:rPr>
          <w:b/>
          <w:bCs/>
        </w:rPr>
        <w:t>curando di farvi accedere soltanto colui che ha formulato la richiesta per il tramite del PVP</w:t>
      </w:r>
      <w:r w:rsidRPr="00511A96">
        <w:t>, con esclusione di qualsiasi altra persona salvo che appartenente al nucleo familiare;</w:t>
      </w:r>
    </w:p>
    <w:p w14:paraId="5A74866D" w14:textId="77777777" w:rsidR="00511A96" w:rsidRPr="00511A96" w:rsidRDefault="00511A96" w:rsidP="00511A96">
      <w:pPr>
        <w:widowControl/>
        <w:numPr>
          <w:ilvl w:val="0"/>
          <w:numId w:val="10"/>
        </w:numPr>
        <w:suppressAutoHyphens w:val="0"/>
        <w:spacing w:after="120" w:line="360" w:lineRule="auto"/>
        <w:jc w:val="both"/>
      </w:pPr>
      <w:r w:rsidRPr="00511A96">
        <w:rPr>
          <w:b/>
          <w:bCs/>
        </w:rPr>
        <w:t xml:space="preserve">faccia visitare l’immobile </w:t>
      </w:r>
      <w:r w:rsidRPr="00511A96">
        <w:t>convocando ciascun richiedente ad orari differenziati ed assicurandosi che, durante la visita, venga mantenuto il silenzio sia da parte del richiedente, sia degli eventuali occupanti;</w:t>
      </w:r>
    </w:p>
    <w:p w14:paraId="4355DE56" w14:textId="77777777" w:rsidR="00511A96" w:rsidRPr="00511A96" w:rsidRDefault="00511A96" w:rsidP="00511A96">
      <w:pPr>
        <w:widowControl/>
        <w:numPr>
          <w:ilvl w:val="0"/>
          <w:numId w:val="10"/>
        </w:numPr>
        <w:suppressAutoHyphens w:val="0"/>
        <w:spacing w:after="120" w:line="360" w:lineRule="auto"/>
        <w:jc w:val="both"/>
      </w:pPr>
      <w:r w:rsidRPr="00511A96">
        <w:rPr>
          <w:b/>
          <w:bCs/>
        </w:rPr>
        <w:t>si astenga</w:t>
      </w:r>
      <w:r w:rsidRPr="00511A96">
        <w:t xml:space="preserve"> dal riferire al richiedente se vi siano eventuali altre persone interessate, nonché dal comunicargli i dati personali delle parti della procedura e degli eventuali occupanti; illustrerà allo stesso, ove richiesto, le modalità di partecipazione alla vendita;</w:t>
      </w:r>
    </w:p>
    <w:p w14:paraId="503F61CF" w14:textId="77777777" w:rsidR="00511A96" w:rsidRPr="00511A96" w:rsidRDefault="00511A96" w:rsidP="00511A96">
      <w:pPr>
        <w:widowControl/>
        <w:numPr>
          <w:ilvl w:val="0"/>
          <w:numId w:val="10"/>
        </w:numPr>
        <w:suppressAutoHyphens w:val="0"/>
        <w:spacing w:after="120" w:line="360" w:lineRule="auto"/>
        <w:jc w:val="both"/>
      </w:pPr>
      <w:r w:rsidRPr="00511A96">
        <w:rPr>
          <w:b/>
          <w:bCs/>
        </w:rPr>
        <w:t>provvederà ad intimare la liberazione o il rilascio dell’immobile</w:t>
      </w:r>
      <w:r w:rsidRPr="00511A96">
        <w:t xml:space="preserve"> disposti dal giudice curandone l’attuazione e verbalizzando le relative operazioni;</w:t>
      </w:r>
    </w:p>
    <w:p w14:paraId="2A981080" w14:textId="77777777" w:rsidR="00511A96" w:rsidRPr="00511A96" w:rsidRDefault="00511A96" w:rsidP="00511A96">
      <w:pPr>
        <w:spacing w:after="120" w:line="360" w:lineRule="auto"/>
        <w:jc w:val="center"/>
        <w:rPr>
          <w:b/>
          <w:bCs/>
        </w:rPr>
      </w:pPr>
      <w:r w:rsidRPr="00511A96">
        <w:rPr>
          <w:b/>
          <w:bCs/>
        </w:rPr>
        <w:t>ORDINA</w:t>
      </w:r>
    </w:p>
    <w:p w14:paraId="26BDD139" w14:textId="77777777" w:rsidR="00511A96" w:rsidRPr="00511A96" w:rsidRDefault="00511A96" w:rsidP="00511A96">
      <w:pPr>
        <w:spacing w:after="120" w:line="360" w:lineRule="auto"/>
        <w:jc w:val="both"/>
        <w:rPr>
          <w:bCs/>
        </w:rPr>
      </w:pPr>
      <w:r w:rsidRPr="00511A96">
        <w:rPr>
          <w:b/>
          <w:bCs/>
        </w:rPr>
        <w:t>alla cancelleria</w:t>
      </w:r>
      <w:r w:rsidRPr="00511A96">
        <w:rPr>
          <w:bCs/>
        </w:rPr>
        <w:t xml:space="preserve"> di </w:t>
      </w:r>
      <w:r w:rsidRPr="00511A96">
        <w:rPr>
          <w:bCs/>
          <w:u w:val="single"/>
        </w:rPr>
        <w:t>comunicare</w:t>
      </w:r>
      <w:r w:rsidRPr="00511A96">
        <w:rPr>
          <w:bCs/>
        </w:rPr>
        <w:t xml:space="preserve"> via PEC, entro </w:t>
      </w:r>
      <w:proofErr w:type="gramStart"/>
      <w:r w:rsidRPr="00511A96">
        <w:rPr>
          <w:bCs/>
        </w:rPr>
        <w:t>5</w:t>
      </w:r>
      <w:proofErr w:type="gramEnd"/>
      <w:r w:rsidRPr="00511A96">
        <w:rPr>
          <w:bCs/>
        </w:rPr>
        <w:t xml:space="preserve"> giorni, al delegato, come sopra nominato, nonché alla parte esecutata copia del presente provvedimento; </w:t>
      </w:r>
    </w:p>
    <w:p w14:paraId="5B103F90" w14:textId="7CB73DCF" w:rsidR="00511A96" w:rsidRPr="00511A96" w:rsidRDefault="00511A96" w:rsidP="00511A96">
      <w:pPr>
        <w:suppressAutoHyphens w:val="0"/>
        <w:spacing w:after="120" w:line="360" w:lineRule="auto"/>
        <w:jc w:val="both"/>
        <w:rPr>
          <w:bCs/>
          <w:u w:color="000000"/>
        </w:rPr>
      </w:pPr>
      <w:r w:rsidRPr="00511A96">
        <w:rPr>
          <w:b/>
          <w:bCs/>
          <w:u w:color="000000"/>
        </w:rPr>
        <w:t xml:space="preserve">al professionista delegato </w:t>
      </w:r>
      <w:r w:rsidRPr="00511A96">
        <w:rPr>
          <w:bCs/>
          <w:u w:color="000000"/>
        </w:rPr>
        <w:t xml:space="preserve">di </w:t>
      </w:r>
      <w:r w:rsidRPr="00511A96">
        <w:rPr>
          <w:bCs/>
          <w:u w:val="single" w:color="000000"/>
        </w:rPr>
        <w:t>comunicare</w:t>
      </w:r>
      <w:r w:rsidRPr="00511A96">
        <w:rPr>
          <w:bCs/>
          <w:u w:color="000000"/>
        </w:rPr>
        <w:t xml:space="preserve"> </w:t>
      </w:r>
      <w:r w:rsidR="00812D5F" w:rsidRPr="00812D5F">
        <w:rPr>
          <w:bCs/>
          <w:u w:color="000000"/>
        </w:rPr>
        <w:t xml:space="preserve">secondo le modalità indicate nelle “linee guida per la gestione delle procedure esecutive immobiliari” </w:t>
      </w:r>
      <w:r w:rsidRPr="00511A96">
        <w:rPr>
          <w:bCs/>
          <w:u w:color="000000"/>
        </w:rPr>
        <w:t xml:space="preserve">copia del presente provvedimento al gestore della vendita telematica sopra designato </w:t>
      </w:r>
      <w:r w:rsidRPr="006244F4">
        <w:rPr>
          <w:bCs/>
          <w:u w:color="000000"/>
        </w:rPr>
        <w:t xml:space="preserve">e, entro </w:t>
      </w:r>
      <w:r w:rsidR="006244F4" w:rsidRPr="006244F4">
        <w:rPr>
          <w:bCs/>
          <w:u w:color="000000"/>
        </w:rPr>
        <w:t>una settimana</w:t>
      </w:r>
      <w:r w:rsidRPr="006244F4">
        <w:rPr>
          <w:bCs/>
          <w:u w:color="000000"/>
        </w:rPr>
        <w:t xml:space="preserve"> dalla comunicazione dell’ordinanza di delega,</w:t>
      </w:r>
      <w:r w:rsidRPr="00511A96">
        <w:rPr>
          <w:bCs/>
          <w:u w:color="000000"/>
        </w:rPr>
        <w:t xml:space="preserve"> </w:t>
      </w:r>
      <w:r w:rsidR="00812D5F">
        <w:rPr>
          <w:bCs/>
          <w:u w:color="000000"/>
        </w:rPr>
        <w:t xml:space="preserve">a mezzo PEC </w:t>
      </w:r>
      <w:r w:rsidRPr="00511A96">
        <w:rPr>
          <w:bCs/>
          <w:u w:color="000000"/>
        </w:rPr>
        <w:t>all’istituto bancario prescelto per l’apertura del conto corrente intestato e vincolato alla procedura, al quale specificherà tutti i dati necessari per l’apertura del conto</w:t>
      </w:r>
      <w:r w:rsidRPr="00511A96">
        <w:rPr>
          <w:bCs/>
          <w:u w:color="000000"/>
          <w:vertAlign w:val="superscript"/>
        </w:rPr>
        <w:footnoteReference w:id="1"/>
      </w:r>
      <w:r w:rsidRPr="00511A96">
        <w:rPr>
          <w:bCs/>
          <w:u w:color="000000"/>
        </w:rPr>
        <w:t>;</w:t>
      </w:r>
    </w:p>
    <w:p w14:paraId="19635892" w14:textId="77777777" w:rsidR="00511A96" w:rsidRPr="00511A96" w:rsidRDefault="00511A96" w:rsidP="00511A96">
      <w:pPr>
        <w:spacing w:after="120" w:line="360" w:lineRule="auto"/>
        <w:jc w:val="center"/>
        <w:rPr>
          <w:b/>
        </w:rPr>
      </w:pPr>
      <w:r w:rsidRPr="00511A96">
        <w:rPr>
          <w:b/>
        </w:rPr>
        <w:t xml:space="preserve"> DETERMINA</w:t>
      </w:r>
    </w:p>
    <w:p w14:paraId="1349AA0A" w14:textId="77777777" w:rsidR="00511A96" w:rsidRPr="00511A96" w:rsidRDefault="00511A96" w:rsidP="00511A96">
      <w:pPr>
        <w:widowControl/>
        <w:numPr>
          <w:ilvl w:val="0"/>
          <w:numId w:val="7"/>
        </w:numPr>
        <w:suppressAutoHyphens w:val="0"/>
        <w:spacing w:after="120" w:line="360" w:lineRule="auto"/>
        <w:ind w:left="720"/>
        <w:jc w:val="both"/>
        <w:rPr>
          <w:u w:color="000000"/>
        </w:rPr>
      </w:pPr>
      <w:r w:rsidRPr="00511A96">
        <w:rPr>
          <w:bCs/>
        </w:rPr>
        <w:lastRenderedPageBreak/>
        <w:t xml:space="preserve">in favore del professionista delegato </w:t>
      </w:r>
      <w:r w:rsidRPr="00511A96">
        <w:rPr>
          <w:bCs/>
          <w:u w:color="000000"/>
        </w:rPr>
        <w:t xml:space="preserve">un acconto di </w:t>
      </w:r>
      <w:r w:rsidRPr="00511A96">
        <w:rPr>
          <w:b/>
          <w:u w:color="000000"/>
        </w:rPr>
        <w:t>euro ……………</w:t>
      </w:r>
      <w:r w:rsidRPr="00511A96">
        <w:rPr>
          <w:bCs/>
          <w:u w:color="000000"/>
        </w:rPr>
        <w:t xml:space="preserve"> quale anticipo sui suoi compensi ai sensi dell’art. 2 n. 6 D.M. 227/15;</w:t>
      </w:r>
    </w:p>
    <w:p w14:paraId="0C0D02AD" w14:textId="2B031517" w:rsidR="00511A96" w:rsidRPr="00511A96" w:rsidRDefault="00511A96" w:rsidP="00511A96">
      <w:pPr>
        <w:widowControl/>
        <w:numPr>
          <w:ilvl w:val="0"/>
          <w:numId w:val="7"/>
        </w:numPr>
        <w:suppressAutoHyphens w:val="0"/>
        <w:spacing w:after="120" w:line="360" w:lineRule="auto"/>
        <w:ind w:left="720"/>
        <w:jc w:val="both"/>
        <w:rPr>
          <w:u w:color="000000"/>
        </w:rPr>
      </w:pPr>
      <w:r w:rsidRPr="00511A96">
        <w:rPr>
          <w:u w:color="000000"/>
        </w:rPr>
        <w:t xml:space="preserve">un fondo spese di </w:t>
      </w:r>
      <w:r w:rsidRPr="00511A96">
        <w:rPr>
          <w:b/>
          <w:bCs/>
          <w:u w:color="000000"/>
        </w:rPr>
        <w:t>euro _____</w:t>
      </w:r>
      <w:r w:rsidRPr="00511A96">
        <w:rPr>
          <w:bCs/>
          <w:u w:color="000000"/>
        </w:rPr>
        <w:t xml:space="preserve">  (per il pagamento del gestore </w:t>
      </w:r>
      <w:r w:rsidR="00812D5F">
        <w:rPr>
          <w:bCs/>
          <w:u w:color="000000"/>
        </w:rPr>
        <w:t xml:space="preserve">della vendita telematica </w:t>
      </w:r>
      <w:r w:rsidRPr="00511A96">
        <w:rPr>
          <w:bCs/>
          <w:u w:color="000000"/>
        </w:rPr>
        <w:t>e dei gestori della pubblicità</w:t>
      </w:r>
      <w:r w:rsidR="00812D5F">
        <w:rPr>
          <w:bCs/>
          <w:u w:color="000000"/>
        </w:rPr>
        <w:t xml:space="preserve"> legale e commerciale</w:t>
      </w:r>
      <w:r w:rsidRPr="00511A96">
        <w:rPr>
          <w:bCs/>
          <w:u w:color="000000"/>
        </w:rPr>
        <w:t xml:space="preserve">) da versarsi sul conto corrente della procedura; il versamento di ulteriori anticipi potrà essere disposto dal giudice dell’esecuzione su istanza del professionista delegato; </w:t>
      </w:r>
    </w:p>
    <w:p w14:paraId="6A2C4D6F" w14:textId="61FFE42F" w:rsidR="00511A96" w:rsidRPr="00511A96" w:rsidRDefault="00511A96" w:rsidP="00511A96">
      <w:pPr>
        <w:widowControl/>
        <w:numPr>
          <w:ilvl w:val="0"/>
          <w:numId w:val="7"/>
        </w:numPr>
        <w:suppressAutoHyphens w:val="0"/>
        <w:spacing w:after="120" w:line="360" w:lineRule="auto"/>
        <w:ind w:left="720"/>
        <w:jc w:val="both"/>
        <w:rPr>
          <w:u w:color="000000"/>
        </w:rPr>
      </w:pPr>
      <w:r w:rsidRPr="00511A96">
        <w:rPr>
          <w:b/>
          <w:u w:color="000000"/>
        </w:rPr>
        <w:t xml:space="preserve">euro </w:t>
      </w:r>
      <w:r>
        <w:rPr>
          <w:b/>
          <w:u w:color="000000"/>
        </w:rPr>
        <w:t>100</w:t>
      </w:r>
      <w:r w:rsidRPr="00511A96">
        <w:rPr>
          <w:b/>
          <w:u w:color="000000"/>
        </w:rPr>
        <w:t>,00</w:t>
      </w:r>
      <w:r w:rsidRPr="00511A96">
        <w:rPr>
          <w:bCs/>
          <w:u w:color="000000"/>
        </w:rPr>
        <w:t xml:space="preserve"> </w:t>
      </w:r>
      <w:r w:rsidRPr="00511A96">
        <w:rPr>
          <w:b/>
          <w:u w:color="000000"/>
        </w:rPr>
        <w:t xml:space="preserve">per </w:t>
      </w:r>
      <w:r>
        <w:rPr>
          <w:b/>
          <w:u w:color="000000"/>
        </w:rPr>
        <w:t>il lotto</w:t>
      </w:r>
      <w:r w:rsidRPr="00511A96">
        <w:rPr>
          <w:b/>
          <w:u w:color="000000"/>
        </w:rPr>
        <w:t xml:space="preserve"> posto in vendita</w:t>
      </w:r>
      <w:r w:rsidR="00EF3EE6">
        <w:rPr>
          <w:bCs/>
          <w:u w:color="000000"/>
        </w:rPr>
        <w:t xml:space="preserve"> a titolo di</w:t>
      </w:r>
      <w:r w:rsidRPr="00511A96">
        <w:rPr>
          <w:bCs/>
          <w:u w:color="000000"/>
        </w:rPr>
        <w:t xml:space="preserve"> contributo necessario per la pubblicazione sul </w:t>
      </w:r>
      <w:r w:rsidRPr="00511A96">
        <w:rPr>
          <w:b/>
          <w:bCs/>
          <w:u w:color="000000"/>
        </w:rPr>
        <w:t>portale delle vendite pubbliche</w:t>
      </w:r>
      <w:r w:rsidRPr="00511A96">
        <w:rPr>
          <w:bCs/>
          <w:u w:color="000000"/>
        </w:rPr>
        <w:t xml:space="preserve"> dell’avviso vendita (pari a € 100,00 ex art. 18</w:t>
      </w:r>
      <w:r w:rsidRPr="00511A96">
        <w:rPr>
          <w:bCs/>
          <w:i/>
          <w:iCs/>
          <w:u w:color="000000"/>
        </w:rPr>
        <w:t>bis</w:t>
      </w:r>
      <w:r w:rsidRPr="00511A96">
        <w:rPr>
          <w:bCs/>
          <w:u w:color="000000"/>
        </w:rPr>
        <w:t xml:space="preserve"> d.p.r. n. 115/2002)</w:t>
      </w:r>
      <w:r w:rsidR="00EF3EE6">
        <w:rPr>
          <w:bCs/>
          <w:u w:color="000000"/>
        </w:rPr>
        <w:t>;</w:t>
      </w:r>
      <w:r w:rsidRPr="00511A96">
        <w:rPr>
          <w:bCs/>
          <w:u w:color="000000"/>
        </w:rPr>
        <w:t xml:space="preserve"> anche detta somma deve essere versata sul conto corrente della procedura;</w:t>
      </w:r>
    </w:p>
    <w:p w14:paraId="40A38A12" w14:textId="77777777" w:rsidR="00511A96" w:rsidRPr="00511A96" w:rsidRDefault="00511A96" w:rsidP="00511A96">
      <w:pPr>
        <w:spacing w:after="120" w:line="360" w:lineRule="auto"/>
        <w:jc w:val="center"/>
        <w:rPr>
          <w:b/>
        </w:rPr>
      </w:pPr>
      <w:r w:rsidRPr="00511A96">
        <w:rPr>
          <w:b/>
        </w:rPr>
        <w:t>DISPONE</w:t>
      </w:r>
    </w:p>
    <w:p w14:paraId="5CF499D9" w14:textId="77777777" w:rsidR="00511A96" w:rsidRPr="00511A96" w:rsidRDefault="00511A96" w:rsidP="00511A96">
      <w:pPr>
        <w:spacing w:after="120" w:line="360" w:lineRule="auto"/>
        <w:jc w:val="both"/>
        <w:rPr>
          <w:bCs/>
        </w:rPr>
      </w:pPr>
      <w:r w:rsidRPr="006244F4">
        <w:rPr>
          <w:bCs/>
        </w:rPr>
        <w:t xml:space="preserve">che </w:t>
      </w:r>
      <w:r w:rsidRPr="006244F4">
        <w:rPr>
          <w:b/>
          <w:bCs/>
        </w:rPr>
        <w:t>il creditore procedente o altro creditore munito di titolo</w:t>
      </w:r>
      <w:r w:rsidRPr="006244F4">
        <w:rPr>
          <w:bCs/>
        </w:rPr>
        <w:t xml:space="preserve"> che intenda farsi parte diligente versi le somme sopra liquidate </w:t>
      </w:r>
      <w:r w:rsidRPr="006244F4">
        <w:rPr>
          <w:b/>
          <w:bCs/>
        </w:rPr>
        <w:t>entro trenta giorni</w:t>
      </w:r>
      <w:r w:rsidRPr="006244F4">
        <w:rPr>
          <w:bCs/>
        </w:rPr>
        <w:t xml:space="preserve"> (</w:t>
      </w:r>
      <w:r w:rsidRPr="006244F4">
        <w:rPr>
          <w:bCs/>
          <w:u w:val="single"/>
        </w:rPr>
        <w:t>termine decorrente dalla richiesta del delegato</w:t>
      </w:r>
      <w:r w:rsidRPr="006244F4">
        <w:rPr>
          <w:bCs/>
        </w:rPr>
        <w:t xml:space="preserve">), avvertendoli che, </w:t>
      </w:r>
      <w:r w:rsidRPr="006244F4">
        <w:rPr>
          <w:b/>
          <w:bCs/>
        </w:rPr>
        <w:t>in caso di omesso versamento</w:t>
      </w:r>
      <w:r w:rsidRPr="006244F4">
        <w:rPr>
          <w:bCs/>
        </w:rPr>
        <w:t xml:space="preserve">, il professionista delegato potrà senz’altro provvedere ad apposita informativa ai fini della dichiarazione di estinzione ai sensi dell’art. 631 </w:t>
      </w:r>
      <w:r w:rsidRPr="006244F4">
        <w:rPr>
          <w:bCs/>
          <w:i/>
          <w:iCs/>
        </w:rPr>
        <w:t>bis</w:t>
      </w:r>
      <w:r w:rsidRPr="006244F4">
        <w:rPr>
          <w:bCs/>
        </w:rPr>
        <w:t xml:space="preserve"> c.p.c. ovvero di improcedibilità della esecuzione (producendo in allegato la comunicazione di sollecito ai creditori).</w:t>
      </w:r>
    </w:p>
    <w:p w14:paraId="2EBEF459" w14:textId="07487007" w:rsidR="00511A96" w:rsidRPr="00511A96" w:rsidRDefault="00511A96" w:rsidP="00511A96">
      <w:pPr>
        <w:spacing w:after="120" w:line="360" w:lineRule="auto"/>
        <w:jc w:val="both"/>
        <w:rPr>
          <w:bCs/>
        </w:rPr>
      </w:pPr>
      <w:r w:rsidRPr="00511A96">
        <w:rPr>
          <w:bCs/>
        </w:rPr>
        <w:t xml:space="preserve">Nel caso in cui il creditore abbia provveduto direttamente al pagamento delle spese di pubblicazione del PVP, dovrà trasmettere al professionista delegato la ricevuta telematica del pagamento (RT in formato .xml) almeno </w:t>
      </w:r>
      <w:r w:rsidR="006244F4">
        <w:rPr>
          <w:bCs/>
        </w:rPr>
        <w:t>55</w:t>
      </w:r>
      <w:r w:rsidRPr="00511A96">
        <w:rPr>
          <w:bCs/>
        </w:rPr>
        <w:t xml:space="preserve"> giorni prima dell’esperimento di vendita avvertendo che, superato il predetto termine, la mancata pubblicazione sul PVP sarà imputata al creditore ex art. 631 </w:t>
      </w:r>
      <w:r w:rsidRPr="00511A96">
        <w:rPr>
          <w:bCs/>
          <w:i/>
        </w:rPr>
        <w:t>bis</w:t>
      </w:r>
      <w:r w:rsidRPr="00511A96">
        <w:rPr>
          <w:bCs/>
        </w:rPr>
        <w:t xml:space="preserve"> c.p.c.</w:t>
      </w:r>
    </w:p>
    <w:p w14:paraId="6EB0BDFD" w14:textId="77777777" w:rsidR="00511A96" w:rsidRPr="00511A96" w:rsidRDefault="00511A96" w:rsidP="00511A96">
      <w:pPr>
        <w:spacing w:after="120" w:line="360" w:lineRule="auto"/>
        <w:jc w:val="center"/>
        <w:rPr>
          <w:b/>
          <w:u w:val="single"/>
        </w:rPr>
      </w:pPr>
      <w:r w:rsidRPr="00511A96">
        <w:rPr>
          <w:b/>
          <w:u w:val="single"/>
        </w:rPr>
        <w:t>CONTENUTO DELLA DELEGA AL PROFESSIONISTA</w:t>
      </w:r>
    </w:p>
    <w:p w14:paraId="0D7593F1" w14:textId="77777777" w:rsidR="00511A96" w:rsidRPr="00511A96" w:rsidRDefault="00511A96" w:rsidP="00511A96">
      <w:pPr>
        <w:spacing w:after="120" w:line="360" w:lineRule="auto"/>
        <w:jc w:val="center"/>
      </w:pPr>
      <w:r w:rsidRPr="00511A96">
        <w:t>IL GIUDICE DELL’ESECUZIONE</w:t>
      </w:r>
    </w:p>
    <w:p w14:paraId="72B92FEE" w14:textId="77777777" w:rsidR="00511A96" w:rsidRPr="00511A96" w:rsidRDefault="00511A96" w:rsidP="00511A96">
      <w:pPr>
        <w:spacing w:after="120" w:line="360" w:lineRule="auto"/>
        <w:jc w:val="center"/>
      </w:pPr>
      <w:r w:rsidRPr="00511A96">
        <w:t>DISPONE</w:t>
      </w:r>
    </w:p>
    <w:p w14:paraId="4570C42F" w14:textId="77777777" w:rsidR="00511A96" w:rsidRPr="00511A96" w:rsidRDefault="00511A96" w:rsidP="00511A96">
      <w:pPr>
        <w:spacing w:after="120" w:line="360" w:lineRule="auto"/>
        <w:jc w:val="both"/>
      </w:pPr>
      <w:r w:rsidRPr="00511A96">
        <w:t>che il professionista delegato provveda:</w:t>
      </w:r>
    </w:p>
    <w:p w14:paraId="12230955" w14:textId="77777777" w:rsidR="00511A96" w:rsidRPr="00511A96" w:rsidRDefault="00511A96" w:rsidP="00511A96">
      <w:pPr>
        <w:widowControl/>
        <w:numPr>
          <w:ilvl w:val="0"/>
          <w:numId w:val="11"/>
        </w:numPr>
        <w:suppressAutoHyphens w:val="0"/>
        <w:spacing w:after="120" w:line="360" w:lineRule="auto"/>
        <w:jc w:val="both"/>
      </w:pPr>
      <w:r w:rsidRPr="00511A96">
        <w:rPr>
          <w:b/>
          <w:bCs/>
        </w:rPr>
        <w:t>al controllo della titolarità</w:t>
      </w:r>
      <w:r w:rsidRPr="00511A96">
        <w:t xml:space="preserve"> in capo al/i debitore/i esecutato/i dei diritti reali oggetto di espropriazione, sulla base della documentazione ipocatastale o della certificazione sostitutiva notarile depositata dal creditore procedente e della relazione dell’esperto e, nell’ipotesi in cui riscontri una discordanza tra diritti pignorati e reale consistenza degli stessi, ad informarne questo giudice trasmettendogli gli atti senza indugio;</w:t>
      </w:r>
    </w:p>
    <w:p w14:paraId="6529B594" w14:textId="77777777" w:rsidR="00511A96" w:rsidRPr="00511A96" w:rsidRDefault="00511A96" w:rsidP="00511A96">
      <w:pPr>
        <w:widowControl/>
        <w:numPr>
          <w:ilvl w:val="0"/>
          <w:numId w:val="11"/>
        </w:numPr>
        <w:suppressAutoHyphens w:val="0"/>
        <w:spacing w:after="120" w:line="360" w:lineRule="auto"/>
        <w:jc w:val="both"/>
      </w:pPr>
      <w:r w:rsidRPr="00511A96">
        <w:rPr>
          <w:b/>
          <w:bCs/>
        </w:rPr>
        <w:t>al controllo dello stato di diritto</w:t>
      </w:r>
      <w:r w:rsidRPr="00511A96">
        <w:t xml:space="preserve"> in cui si trovano gli immobili, della destinazione urbanistica del terreno risultante dal certificato di cui all’art. 18 della Legge 28 febbraio </w:t>
      </w:r>
      <w:r w:rsidRPr="00511A96">
        <w:lastRenderedPageBreak/>
        <w:t>1985 n. 47, nonché delle notizie di cui agli articoli 17 e 40 della citata Legge n. 47 del 1985 e successive modifiche;</w:t>
      </w:r>
    </w:p>
    <w:p w14:paraId="0C27D559" w14:textId="1A10B24F" w:rsidR="00511A96" w:rsidRPr="00511A96" w:rsidRDefault="00511A96" w:rsidP="00511A96">
      <w:pPr>
        <w:widowControl/>
        <w:numPr>
          <w:ilvl w:val="0"/>
          <w:numId w:val="11"/>
        </w:numPr>
        <w:suppressAutoHyphens w:val="0"/>
        <w:spacing w:after="120" w:line="360" w:lineRule="auto"/>
        <w:jc w:val="both"/>
        <w:rPr>
          <w:b/>
          <w:bCs/>
        </w:rPr>
      </w:pPr>
      <w:r w:rsidRPr="00511A96">
        <w:rPr>
          <w:b/>
          <w:bCs/>
        </w:rPr>
        <w:t>a formare</w:t>
      </w:r>
      <w:r w:rsidRPr="00511A96">
        <w:t xml:space="preserve"> subito dopo, e comunque </w:t>
      </w:r>
      <w:r w:rsidRPr="00511A96">
        <w:rPr>
          <w:b/>
          <w:bCs/>
        </w:rPr>
        <w:t xml:space="preserve">entro </w:t>
      </w:r>
      <w:r w:rsidR="00EF3EE6">
        <w:rPr>
          <w:b/>
          <w:bCs/>
        </w:rPr>
        <w:t>30</w:t>
      </w:r>
      <w:r w:rsidRPr="00511A96">
        <w:rPr>
          <w:b/>
          <w:bCs/>
        </w:rPr>
        <w:t xml:space="preserve"> giorni dal conferimento dell’incarico, l’avviso di vendita</w:t>
      </w:r>
      <w:r w:rsidRPr="00511A96">
        <w:rPr>
          <w:vertAlign w:val="superscript"/>
        </w:rPr>
        <w:footnoteReference w:id="2"/>
      </w:r>
      <w:r w:rsidRPr="00511A96">
        <w:t xml:space="preserve"> secondo il disposto dell’art. 570 c.p.c., il modello predisposto dal giudice dell’esecuzione e presente sul sito del Tribunale di Siena (ex art. 173 </w:t>
      </w:r>
      <w:r w:rsidRPr="00511A96">
        <w:rPr>
          <w:i/>
          <w:iCs/>
        </w:rPr>
        <w:t>quater</w:t>
      </w:r>
      <w:r w:rsidRPr="00511A96">
        <w:t>, ultimo comma, c.p.c.) e le istruzioni qui di seguito impartite, depositandolo il giorno stesso a mezzo PCT, comunicandolo al custode, e pubblicandolo sul Portale delle vendite pubbliche</w:t>
      </w:r>
      <w:r w:rsidR="005C1DBB">
        <w:t xml:space="preserve"> in un termine non inferiore a 30 giorni e non superiore a 45 giorni</w:t>
      </w:r>
      <w:r w:rsidRPr="00511A96">
        <w:t xml:space="preserve">, unitamente alla ordinanza di delega se già in possesso dei fondi necessari; </w:t>
      </w:r>
      <w:r w:rsidRPr="00511A96">
        <w:rPr>
          <w:u w:val="single"/>
        </w:rPr>
        <w:t>in mancanza di tale provvista</w:t>
      </w:r>
      <w:r w:rsidRPr="00511A96">
        <w:t xml:space="preserve">, a sollecitare tempestivamente i creditori al pagamento e, quindi, a procedere alla pubblicazione sul PVP almeno </w:t>
      </w:r>
      <w:r w:rsidR="00D370CD">
        <w:t>40</w:t>
      </w:r>
      <w:r w:rsidRPr="00511A96">
        <w:t xml:space="preserve"> giorni prima del termine per la presentazione delle offerte; </w:t>
      </w:r>
      <w:r w:rsidRPr="00511A96">
        <w:rPr>
          <w:b/>
          <w:bCs/>
        </w:rPr>
        <w:t>con l’avvertenza che la mancata pubblicazione sarà imputata al creditore ex art. 631 bis c.p.c.;</w:t>
      </w:r>
    </w:p>
    <w:p w14:paraId="6F305DFE" w14:textId="2D651F28" w:rsidR="00511A96" w:rsidRPr="00511A96" w:rsidRDefault="00511A96" w:rsidP="00511A96">
      <w:pPr>
        <w:widowControl/>
        <w:numPr>
          <w:ilvl w:val="0"/>
          <w:numId w:val="11"/>
        </w:numPr>
        <w:suppressAutoHyphens w:val="0"/>
        <w:spacing w:after="120" w:line="360" w:lineRule="auto"/>
        <w:jc w:val="both"/>
      </w:pPr>
      <w:r w:rsidRPr="00511A96">
        <w:rPr>
          <w:b/>
          <w:bCs/>
        </w:rPr>
        <w:t xml:space="preserve">a fissare quindi un termine </w:t>
      </w:r>
      <w:r w:rsidR="00A7417C">
        <w:rPr>
          <w:b/>
          <w:bCs/>
        </w:rPr>
        <w:t>di</w:t>
      </w:r>
      <w:r w:rsidRPr="00511A96">
        <w:rPr>
          <w:b/>
          <w:bCs/>
        </w:rPr>
        <w:t xml:space="preserve"> 90 giorni </w:t>
      </w:r>
      <w:r w:rsidRPr="00511A96">
        <w:t>per la presentazione delle offerte di acquisto</w:t>
      </w:r>
      <w:r w:rsidR="00A7417C">
        <w:t>,</w:t>
      </w:r>
      <w:r w:rsidRPr="00511A96">
        <w:t xml:space="preserve"> stabilendo la misura minima dell’aumento da apportarsi alle offerte, come da modello di avviso di vendita predisposto dal giudice dell’esecuzione;</w:t>
      </w:r>
    </w:p>
    <w:p w14:paraId="2D92CEFD" w14:textId="082F6BEF" w:rsidR="00511A96" w:rsidRPr="006244F4" w:rsidRDefault="00511A96" w:rsidP="00511A96">
      <w:pPr>
        <w:widowControl/>
        <w:numPr>
          <w:ilvl w:val="0"/>
          <w:numId w:val="11"/>
        </w:numPr>
        <w:suppressAutoHyphens w:val="0"/>
        <w:spacing w:after="120" w:line="360" w:lineRule="auto"/>
        <w:jc w:val="both"/>
      </w:pPr>
      <w:r w:rsidRPr="006244F4">
        <w:rPr>
          <w:b/>
        </w:rPr>
        <w:t>a fissare al giorno successivo alla scadenza del termine di cui al punto precedente</w:t>
      </w:r>
      <w:r w:rsidRPr="006244F4">
        <w:t xml:space="preserve">, ad ora fissa, la </w:t>
      </w:r>
      <w:r w:rsidRPr="006244F4">
        <w:rPr>
          <w:b/>
          <w:bCs/>
        </w:rPr>
        <w:t>convocazione</w:t>
      </w:r>
      <w:r w:rsidRPr="006244F4">
        <w:t xml:space="preserve"> delle parti e dei creditori iscritti non intervenuti davanti a sé presso il luogo sopra indicato per l’apertura delle buste telematiche, la deliberazione sulla/e offerta/e </w:t>
      </w:r>
      <w:proofErr w:type="spellStart"/>
      <w:r w:rsidRPr="006244F4">
        <w:t>e</w:t>
      </w:r>
      <w:proofErr w:type="spellEnd"/>
      <w:r w:rsidRPr="006244F4">
        <w:t xml:space="preserve"> la eventuale gara tra gli offerenti;</w:t>
      </w:r>
      <w:r w:rsidRPr="006244F4">
        <w:rPr>
          <w:bCs/>
        </w:rPr>
        <w:t xml:space="preserve"> </w:t>
      </w:r>
      <w:r w:rsidR="00812D5F">
        <w:rPr>
          <w:bCs/>
        </w:rPr>
        <w:t xml:space="preserve">ai sensi dell’art. 20, co. 1 d.m. 32/2015 </w:t>
      </w:r>
      <w:r w:rsidR="00812D5F" w:rsidRPr="00812D5F">
        <w:rPr>
          <w:bCs/>
        </w:rPr>
        <w:t>si dispone che il professionista delegato autorizzi esclusivamente la partecipazione delle parti, dei loro avvocati, dei creditori iscritti non intervenuti e degli eventuali comproprietari non esecutati</w:t>
      </w:r>
      <w:r w:rsidR="00812D5F">
        <w:rPr>
          <w:bCs/>
        </w:rPr>
        <w:t>;</w:t>
      </w:r>
    </w:p>
    <w:p w14:paraId="741B812B" w14:textId="5482FF51" w:rsidR="00511A96" w:rsidRPr="006244F4" w:rsidRDefault="00511A96" w:rsidP="00511A96">
      <w:pPr>
        <w:widowControl/>
        <w:numPr>
          <w:ilvl w:val="0"/>
          <w:numId w:val="11"/>
        </w:numPr>
        <w:suppressAutoHyphens w:val="0"/>
        <w:spacing w:after="120" w:line="360" w:lineRule="auto"/>
        <w:jc w:val="both"/>
      </w:pPr>
      <w:r w:rsidRPr="006244F4">
        <w:rPr>
          <w:bCs/>
        </w:rPr>
        <w:t>a presentare immediatamente richiesta per l’esecuzione delle forme di pubblicità legale</w:t>
      </w:r>
      <w:r w:rsidR="00812D5F">
        <w:rPr>
          <w:bCs/>
        </w:rPr>
        <w:t xml:space="preserve"> e commerciale</w:t>
      </w:r>
      <w:r w:rsidRPr="006244F4">
        <w:rPr>
          <w:bCs/>
        </w:rPr>
        <w:t>, disposte con questa ordinanza di delega;</w:t>
      </w:r>
    </w:p>
    <w:p w14:paraId="5E3756D7" w14:textId="7E73B8BB" w:rsidR="00511A96" w:rsidRPr="006244F4" w:rsidRDefault="00511A96" w:rsidP="00511A96">
      <w:pPr>
        <w:widowControl/>
        <w:numPr>
          <w:ilvl w:val="0"/>
          <w:numId w:val="11"/>
        </w:numPr>
        <w:suppressAutoHyphens w:val="0"/>
        <w:spacing w:after="120" w:line="360" w:lineRule="auto"/>
        <w:jc w:val="both"/>
      </w:pPr>
      <w:r w:rsidRPr="006244F4">
        <w:t>alla ricezione, tramite il sistema telematico del gestore della vendita</w:t>
      </w:r>
      <w:r w:rsidR="00812D5F">
        <w:t>,</w:t>
      </w:r>
      <w:r w:rsidRPr="006244F4">
        <w:t xml:space="preserve"> delle buste contenenti le offerte;</w:t>
      </w:r>
      <w:r w:rsidR="00A7417C" w:rsidRPr="006244F4">
        <w:t xml:space="preserve"> all’inserzione nel portale del gestore della vendita dei dati dell’offerente ex art. </w:t>
      </w:r>
      <w:r w:rsidR="00A7417C" w:rsidRPr="006244F4">
        <w:lastRenderedPageBreak/>
        <w:t>568</w:t>
      </w:r>
      <w:r w:rsidR="00A7417C" w:rsidRPr="006244F4">
        <w:rPr>
          <w:i/>
          <w:iCs/>
        </w:rPr>
        <w:t xml:space="preserve"> bis </w:t>
      </w:r>
      <w:r w:rsidR="00A7417C" w:rsidRPr="006244F4">
        <w:t>c.p.c. affinché questi riceva le coordinate per l’accesso alla gara telematica da parte del gestore della vendita;</w:t>
      </w:r>
    </w:p>
    <w:p w14:paraId="0C0B58A4" w14:textId="04ECCA17" w:rsidR="00511A96" w:rsidRPr="006244F4" w:rsidRDefault="00511A96" w:rsidP="00511A96">
      <w:pPr>
        <w:widowControl/>
        <w:numPr>
          <w:ilvl w:val="0"/>
          <w:numId w:val="11"/>
        </w:numPr>
        <w:suppressAutoHyphens w:val="0"/>
        <w:spacing w:after="120" w:line="360" w:lineRule="auto"/>
        <w:jc w:val="both"/>
      </w:pPr>
      <w:r w:rsidRPr="006244F4">
        <w:t>all’apertura presso il proprio studio, delle buste depositate telematicamente dagli offerenti – onerati del relativo collegamento al portale del gestore</w:t>
      </w:r>
      <w:r w:rsidR="00A7417C" w:rsidRPr="006244F4">
        <w:t xml:space="preserve">, </w:t>
      </w:r>
      <w:r w:rsidR="006F0E01" w:rsidRPr="006244F4">
        <w:t xml:space="preserve">come anche l’offerente ex art. 568 </w:t>
      </w:r>
      <w:r w:rsidR="006F0E01" w:rsidRPr="006244F4">
        <w:rPr>
          <w:i/>
          <w:iCs/>
        </w:rPr>
        <w:t>bis</w:t>
      </w:r>
      <w:r w:rsidR="006F0E01" w:rsidRPr="006244F4">
        <w:t xml:space="preserve"> c.p.c.</w:t>
      </w:r>
      <w:r w:rsidRPr="006244F4">
        <w:t xml:space="preserve"> - alla eventuale presenza delle parti e dei creditori iscritti non intervenuti comparsi</w:t>
      </w:r>
      <w:r w:rsidR="00812D5F">
        <w:t>, anche con modalità telematiche</w:t>
      </w:r>
      <w:r w:rsidRPr="006244F4">
        <w:t>;</w:t>
      </w:r>
    </w:p>
    <w:p w14:paraId="2A543996" w14:textId="77777777" w:rsidR="00511A96" w:rsidRPr="00511A96" w:rsidRDefault="00511A96" w:rsidP="00511A96">
      <w:pPr>
        <w:widowControl/>
        <w:numPr>
          <w:ilvl w:val="0"/>
          <w:numId w:val="11"/>
        </w:numPr>
        <w:suppressAutoHyphens w:val="0"/>
        <w:spacing w:after="120" w:line="360" w:lineRule="auto"/>
        <w:jc w:val="both"/>
      </w:pPr>
      <w:r w:rsidRPr="00511A96">
        <w:t>all’</w:t>
      </w:r>
      <w:r w:rsidRPr="00511A96">
        <w:rPr>
          <w:b/>
          <w:bCs/>
        </w:rPr>
        <w:t>esame delle offerte pervenute</w:t>
      </w:r>
      <w:r w:rsidRPr="00511A96">
        <w:t xml:space="preserve"> e della congruità della cauzione prestata, secondo le modalità indicate nella presente ordinanza;</w:t>
      </w:r>
    </w:p>
    <w:p w14:paraId="7C31F732" w14:textId="77777777" w:rsidR="00511A96" w:rsidRPr="00511A96" w:rsidRDefault="00511A96" w:rsidP="00511A96">
      <w:pPr>
        <w:widowControl/>
        <w:numPr>
          <w:ilvl w:val="0"/>
          <w:numId w:val="11"/>
        </w:numPr>
        <w:suppressAutoHyphens w:val="0"/>
        <w:spacing w:after="120" w:line="360" w:lineRule="auto"/>
        <w:jc w:val="both"/>
      </w:pPr>
      <w:r w:rsidRPr="00511A96">
        <w:t xml:space="preserve">a </w:t>
      </w:r>
      <w:r w:rsidRPr="00511A96">
        <w:rPr>
          <w:b/>
          <w:bCs/>
        </w:rPr>
        <w:t>dichiarare l’inefficacia o l’inammissibilità delle offerte</w:t>
      </w:r>
      <w:r w:rsidRPr="00511A96">
        <w:t xml:space="preserve"> non conformi a quanto disposto in questa ordinanza;</w:t>
      </w:r>
    </w:p>
    <w:p w14:paraId="23E532DA" w14:textId="599E1E48" w:rsidR="00511A96" w:rsidRPr="00511A96" w:rsidRDefault="003736B7" w:rsidP="00511A96">
      <w:pPr>
        <w:widowControl/>
        <w:numPr>
          <w:ilvl w:val="0"/>
          <w:numId w:val="11"/>
        </w:numPr>
        <w:suppressAutoHyphens w:val="0"/>
        <w:spacing w:after="120" w:line="360" w:lineRule="auto"/>
        <w:jc w:val="both"/>
      </w:pPr>
      <w:r w:rsidRPr="003736B7">
        <w:rPr>
          <w:b/>
          <w:bCs/>
        </w:rPr>
        <w:t>nel caso non pervenissero offerte migliorative rispetto a quella allegata all’istanza della parte esecutata</w:t>
      </w:r>
      <w:r>
        <w:t xml:space="preserve">, ad aggiudicare all’offerente ex art. 568 </w:t>
      </w:r>
      <w:r>
        <w:rPr>
          <w:i/>
          <w:iCs/>
        </w:rPr>
        <w:t xml:space="preserve">bis </w:t>
      </w:r>
      <w:r>
        <w:t>c.p.c. il lotto oggetto della presente ordinanza</w:t>
      </w:r>
      <w:r w:rsidR="00511A96" w:rsidRPr="00511A96">
        <w:t>;</w:t>
      </w:r>
    </w:p>
    <w:p w14:paraId="2ADC8813" w14:textId="0F87F178" w:rsidR="00511A96" w:rsidRPr="00511A96" w:rsidRDefault="00511A96" w:rsidP="00511A96">
      <w:pPr>
        <w:widowControl/>
        <w:numPr>
          <w:ilvl w:val="0"/>
          <w:numId w:val="11"/>
        </w:numPr>
        <w:suppressAutoHyphens w:val="0"/>
        <w:spacing w:after="120" w:line="360" w:lineRule="auto"/>
        <w:jc w:val="both"/>
      </w:pPr>
      <w:r w:rsidRPr="00511A96">
        <w:rPr>
          <w:b/>
          <w:bCs/>
        </w:rPr>
        <w:t>ad avviare, nella ipotesi di più offerte ammissibili e subito dopo la deliberazione sulle stesse, la gara tra gli offerenti ex art. 573 c.p.c. con la modalità asincrona telematica di seguito disciplinata</w:t>
      </w:r>
      <w:r w:rsidRPr="00511A96">
        <w:t>, pronunciando l’aggiudicazione a favore del migliore offerente</w:t>
      </w:r>
      <w:r w:rsidR="00A90886">
        <w:t>;</w:t>
      </w:r>
      <w:r w:rsidRPr="00511A96">
        <w:t xml:space="preserve"> in difetto di offerte in aumento, ad aggiudicare l’immobile al migliore offerente (da scegliersi secondo i seguenti criteri in ordine di priorità: a parità di prezzo offerto, maggiore importo della cauzione prestata; a parità di cauzione prestata, minor tempo indicato per il versamento del saldo prezzo; a parità di termine per il versamento del saldo prezzo, priorità temporale del deposito dell’offerta), a meno che il relativo prezzo sia inferiore al valore dell’immobile stabilito nell’avviso di vendita e vi siano istanze di assegnazione;</w:t>
      </w:r>
    </w:p>
    <w:p w14:paraId="695D0130" w14:textId="77777777" w:rsidR="00511A96" w:rsidRPr="00511A96" w:rsidRDefault="00511A96" w:rsidP="00511A96">
      <w:pPr>
        <w:widowControl/>
        <w:numPr>
          <w:ilvl w:val="0"/>
          <w:numId w:val="11"/>
        </w:numPr>
        <w:suppressAutoHyphens w:val="0"/>
        <w:spacing w:after="120" w:line="360" w:lineRule="auto"/>
        <w:jc w:val="both"/>
      </w:pPr>
      <w:r w:rsidRPr="00511A96">
        <w:rPr>
          <w:b/>
          <w:bCs/>
        </w:rPr>
        <w:t>a redigere il verbale delle operazioni di vendita</w:t>
      </w:r>
      <w:r w:rsidRPr="00511A96">
        <w:t xml:space="preserve"> </w:t>
      </w:r>
      <w:r w:rsidRPr="00511A96">
        <w:rPr>
          <w:u w:val="single"/>
        </w:rPr>
        <w:t>depositandone subito copia informatica nel fascicolo dell’esecuzione assieme agli allegati, a quanto trasmessogli dal gestore (o acquisito dal relativo sito) ed agli adempimenti pubblicitari;</w:t>
      </w:r>
      <w:r w:rsidRPr="00511A96">
        <w:t xml:space="preserve"> e contestualmente aggiornare con l’esito dell’esperimento l’apposita area del Portale delle vendite pubbliche; </w:t>
      </w:r>
    </w:p>
    <w:p w14:paraId="2FD65C2B" w14:textId="77777777" w:rsidR="00511A96" w:rsidRPr="006244F4" w:rsidRDefault="00511A96" w:rsidP="00511A96">
      <w:pPr>
        <w:widowControl/>
        <w:numPr>
          <w:ilvl w:val="0"/>
          <w:numId w:val="11"/>
        </w:numPr>
        <w:suppressAutoHyphens w:val="0"/>
        <w:spacing w:after="120" w:line="360" w:lineRule="auto"/>
        <w:jc w:val="both"/>
      </w:pPr>
      <w:r w:rsidRPr="006244F4">
        <w:rPr>
          <w:b/>
          <w:bCs/>
        </w:rPr>
        <w:t>a provvedere alla restituzione delle cauzioni agli offerenti non resisi aggiudicatari</w:t>
      </w:r>
      <w:r w:rsidRPr="006244F4">
        <w:t xml:space="preserve"> dando immediata disposizione all’Istituto di credito per il riaccredito dei bonifici degli offerenti telematici sui conti correnti di provenienza, indipendentemente dall’IBAN indicato nell’offerta;</w:t>
      </w:r>
    </w:p>
    <w:p w14:paraId="4D9AB4FD" w14:textId="68F161F2" w:rsidR="00511A96" w:rsidRPr="00511A96" w:rsidRDefault="00511A96" w:rsidP="00511A96">
      <w:pPr>
        <w:widowControl/>
        <w:numPr>
          <w:ilvl w:val="0"/>
          <w:numId w:val="11"/>
        </w:numPr>
        <w:suppressAutoHyphens w:val="0"/>
        <w:spacing w:after="120" w:line="360" w:lineRule="auto"/>
        <w:jc w:val="both"/>
      </w:pPr>
      <w:r w:rsidRPr="00511A96">
        <w:rPr>
          <w:b/>
          <w:bCs/>
        </w:rPr>
        <w:t>a ricevere la dichiarazione di nomina prevista dall’art. 583 c.p.c.</w:t>
      </w:r>
      <w:r w:rsidR="00A90886">
        <w:rPr>
          <w:b/>
          <w:bCs/>
        </w:rPr>
        <w:t>;</w:t>
      </w:r>
      <w:r w:rsidRPr="00511A96">
        <w:rPr>
          <w:b/>
          <w:bCs/>
        </w:rPr>
        <w:t xml:space="preserve"> </w:t>
      </w:r>
    </w:p>
    <w:p w14:paraId="431E1FCF" w14:textId="1CDDF936" w:rsidR="00511A96" w:rsidRPr="00511A96" w:rsidRDefault="00511A96" w:rsidP="00511A96">
      <w:pPr>
        <w:widowControl/>
        <w:numPr>
          <w:ilvl w:val="0"/>
          <w:numId w:val="11"/>
        </w:numPr>
        <w:suppressAutoHyphens w:val="0"/>
        <w:spacing w:after="120" w:line="360" w:lineRule="auto"/>
        <w:jc w:val="both"/>
      </w:pPr>
      <w:r w:rsidRPr="00511A96">
        <w:rPr>
          <w:b/>
          <w:bCs/>
        </w:rPr>
        <w:lastRenderedPageBreak/>
        <w:t>a comunicare all’aggiudicatario</w:t>
      </w:r>
      <w:r w:rsidRPr="00511A96">
        <w:t xml:space="preserve">, entro 20 giorni dall’aggiudicazione, tenendo conto delle somme già versate, l’ammontare del residuo prezzo e delle spese necessarie da versare </w:t>
      </w:r>
      <w:r w:rsidR="00D370CD">
        <w:t>sul conto</w:t>
      </w:r>
      <w:r w:rsidRPr="00511A96">
        <w:t xml:space="preserve"> della procedura;</w:t>
      </w:r>
    </w:p>
    <w:p w14:paraId="0B25832B" w14:textId="3BDFCC2B" w:rsidR="006244F4" w:rsidRDefault="00511A96" w:rsidP="006244F4">
      <w:pPr>
        <w:widowControl/>
        <w:numPr>
          <w:ilvl w:val="0"/>
          <w:numId w:val="11"/>
        </w:numPr>
        <w:suppressAutoHyphens w:val="0"/>
        <w:spacing w:after="120" w:line="360" w:lineRule="auto"/>
        <w:jc w:val="both"/>
      </w:pPr>
      <w:r w:rsidRPr="00511A96">
        <w:rPr>
          <w:b/>
          <w:bCs/>
        </w:rPr>
        <w:t>a comunicare immediatamente all’aggiudicatario</w:t>
      </w:r>
      <w:r w:rsidRPr="00511A96">
        <w:t xml:space="preserve"> gli estremi </w:t>
      </w:r>
      <w:r w:rsidR="00D370CD">
        <w:t>del conto</w:t>
      </w:r>
      <w:r w:rsidRPr="00511A96">
        <w:t xml:space="preserve"> della procedura ove effettuare il bonifico del prezzo di aggiudicazione e delle spese inerenti al trasferimento gravanti sull’aggiudicatario stesso</w:t>
      </w:r>
      <w:r w:rsidR="009A1F99">
        <w:t>.</w:t>
      </w:r>
    </w:p>
    <w:p w14:paraId="3B421D14" w14:textId="3CCFD6FA" w:rsidR="006244F4" w:rsidRDefault="009A1F99" w:rsidP="006244F4">
      <w:pPr>
        <w:widowControl/>
        <w:suppressAutoHyphens w:val="0"/>
        <w:spacing w:after="120" w:line="360" w:lineRule="auto"/>
        <w:ind w:left="927"/>
        <w:jc w:val="both"/>
      </w:pPr>
      <w:r w:rsidRPr="009C0067">
        <w:t xml:space="preserve">Nel caso in cui l’aggiudicatario voglia richiedere al giudice l’autorizzazione al trasferimento del compendio per atto negoziale, entro il termine per il saldo prezzo, dovrà inviare al delegato la relativa istanza perché la depositi nel fascicolo e alla quale dovrà allegare comunicazione del notaio rogante con fissazione della data del rogito (non superiore a 30 giorni dal pagamento delle spese e del saldo prezzo), contenente l’indicazione dell’IBAN del conto del pubblico ufficiale e del codice fiscale dello stesso; ottenuta l’autorizzazione alla stipula da parte del giudice dell’esecuzione il delegato la trasmetterà al notaio, al quale chiederà conferma della data della stipula (che non dovrà in ogni caso superare i 15 giorni dalla comunicazione del provvedimento), </w:t>
      </w:r>
      <w:r w:rsidR="006244F4" w:rsidRPr="006244F4">
        <w:t>presentando successiva istanza per l’autorizzazione al pagamento delle somme esatte occorrenti per gli adempimenti relativi alla vendita (registrazione e trascrizione) in favore del pubblico ufficiale individuato, con indicazione del nome, codice fiscale e IBAN del notaio e dell’importo della somma da svincolare, necessari per l’emissione del mandato di pagamento.</w:t>
      </w:r>
    </w:p>
    <w:p w14:paraId="45F6D707" w14:textId="77777777" w:rsidR="006244F4" w:rsidRDefault="009A1F99" w:rsidP="006244F4">
      <w:pPr>
        <w:widowControl/>
        <w:suppressAutoHyphens w:val="0"/>
        <w:spacing w:after="120" w:line="360" w:lineRule="auto"/>
        <w:ind w:left="927"/>
        <w:jc w:val="both"/>
      </w:pPr>
      <w:r w:rsidRPr="009C0067">
        <w:t>Si preavverte l’aggiudicatario che rimarranno a suo carico tutte le competenze notarili per il trasferimento e per l’eventuale stipula del mutuo ed iscrizione ipotecaria, che dovrà effettuare il medesimo ufficiale rogante. Quest’ultimo – entro 15 giorni dalla vendita – dovrà, quindi, trasmettere al delegato copia conforme del rogito, della sua registrazione e della nota di trascrizione dell’atto nonché le visure ipocatastali aggiornate; la predetta documentazione sarà depositata dal professionista delegato nel fascicolo, contestualmente alla richiesta al giudice delegato dell’ordine di cancellazione delle formalità pregiudizievoli, con allegata bozza dell’ordine; attuerà quindi il provvedimento sottoscritto dal giudice dell’esecuzione.</w:t>
      </w:r>
    </w:p>
    <w:p w14:paraId="2A26F7E1" w14:textId="059F290F" w:rsidR="009A1F99" w:rsidRPr="00511A96" w:rsidRDefault="009A1F99" w:rsidP="006244F4">
      <w:pPr>
        <w:widowControl/>
        <w:suppressAutoHyphens w:val="0"/>
        <w:spacing w:after="120" w:line="360" w:lineRule="auto"/>
        <w:ind w:left="927"/>
        <w:jc w:val="both"/>
      </w:pPr>
      <w:r w:rsidRPr="009C0067">
        <w:t>In caso di mancato rispetto del termine indicato per il rogito – in assenza di proroghe autorizzate dal giudice dell’esecuzione – l’autorizzazione si intenderà revocata e sarà emesso decreto di trasferimento, con conseguente obbligo del notaio di restituire alla procedura le somme percepite per gli adempimenti suindicati</w:t>
      </w:r>
      <w:r>
        <w:t>.</w:t>
      </w:r>
    </w:p>
    <w:p w14:paraId="1A78CCEF" w14:textId="7C156F42" w:rsidR="00511A96" w:rsidRPr="00511A96" w:rsidRDefault="00511A96" w:rsidP="00511A96">
      <w:pPr>
        <w:widowControl/>
        <w:numPr>
          <w:ilvl w:val="0"/>
          <w:numId w:val="11"/>
        </w:numPr>
        <w:suppressAutoHyphens w:val="0"/>
        <w:spacing w:after="120" w:line="360" w:lineRule="auto"/>
        <w:jc w:val="both"/>
        <w:rPr>
          <w:u w:val="single"/>
        </w:rPr>
      </w:pPr>
      <w:r w:rsidRPr="00511A96">
        <w:rPr>
          <w:b/>
          <w:bCs/>
        </w:rPr>
        <w:lastRenderedPageBreak/>
        <w:t xml:space="preserve">a dare tempestivo avviso del mancato versamento del saldo del prezzo di aggiudicazione ovvero per l’omessa dichiarazione </w:t>
      </w:r>
      <w:r w:rsidRPr="00511A96">
        <w:rPr>
          <w:b/>
          <w:bCs/>
          <w:i/>
          <w:iCs/>
        </w:rPr>
        <w:t>ex</w:t>
      </w:r>
      <w:r w:rsidRPr="00511A96">
        <w:rPr>
          <w:b/>
          <w:bCs/>
        </w:rPr>
        <w:t xml:space="preserve"> art. 585, co. 4 c.p.c. nel termine fissato</w:t>
      </w:r>
      <w:r w:rsidRPr="00511A96">
        <w:t xml:space="preserve">, per i provvedimenti di cui all’art. 587 c.p.c., </w:t>
      </w:r>
      <w:r w:rsidR="009A1F99">
        <w:rPr>
          <w:u w:val="single"/>
        </w:rPr>
        <w:t xml:space="preserve">con contestuale istanza per l’emissione del decreto ex art. 569 </w:t>
      </w:r>
      <w:r w:rsidR="009A1F99">
        <w:rPr>
          <w:i/>
          <w:iCs/>
          <w:u w:val="single"/>
        </w:rPr>
        <w:t>bis</w:t>
      </w:r>
      <w:r w:rsidR="009A1F99">
        <w:rPr>
          <w:u w:val="single"/>
        </w:rPr>
        <w:t>, co. 8 c.p.c.</w:t>
      </w:r>
      <w:r w:rsidR="00FC0D6F" w:rsidRPr="00FC0D6F">
        <w:t xml:space="preserve"> </w:t>
      </w:r>
      <w:r w:rsidR="00FC0D6F" w:rsidRPr="00FC0D6F">
        <w:rPr>
          <w:u w:val="single"/>
        </w:rPr>
        <w:t>(modello “Ordinanza di delega a seguito di decadenza VENDITA DIRETTA)</w:t>
      </w:r>
      <w:r w:rsidRPr="00511A96">
        <w:rPr>
          <w:u w:val="single"/>
        </w:rPr>
        <w:t>;</w:t>
      </w:r>
    </w:p>
    <w:p w14:paraId="275AB535" w14:textId="77777777" w:rsidR="00511A96" w:rsidRPr="00511A96" w:rsidRDefault="00511A96" w:rsidP="00511A96">
      <w:pPr>
        <w:widowControl/>
        <w:numPr>
          <w:ilvl w:val="0"/>
          <w:numId w:val="11"/>
        </w:numPr>
        <w:suppressAutoHyphens w:val="0"/>
        <w:spacing w:after="120" w:line="360" w:lineRule="auto"/>
        <w:jc w:val="both"/>
      </w:pPr>
      <w:r w:rsidRPr="00511A96">
        <w:t>ad autorizzare l’assunzione di debiti da parte dell’aggiudicatario o dell’assegnatario ex art. 508 c.p.c. (nell’ipotesi di cui all’art. 585 co. 2 c.p.c. provvederà direttamente a limitare il versamento del prezzo secondo quanto disposto dalla norma);</w:t>
      </w:r>
    </w:p>
    <w:p w14:paraId="5DE67790" w14:textId="77777777" w:rsidR="00511A96" w:rsidRPr="00511A96" w:rsidRDefault="00511A96" w:rsidP="00511A96">
      <w:pPr>
        <w:widowControl/>
        <w:numPr>
          <w:ilvl w:val="0"/>
          <w:numId w:val="11"/>
        </w:numPr>
        <w:suppressAutoHyphens w:val="0"/>
        <w:spacing w:after="120" w:line="360" w:lineRule="auto"/>
        <w:jc w:val="both"/>
      </w:pPr>
      <w:r w:rsidRPr="00511A96">
        <w:t xml:space="preserve">in caso di richiesta </w:t>
      </w:r>
      <w:r w:rsidRPr="00511A96">
        <w:rPr>
          <w:b/>
          <w:bCs/>
        </w:rPr>
        <w:t>ex art. 41 T.U.B.</w:t>
      </w:r>
      <w:r w:rsidRPr="00511A96">
        <w:t xml:space="preserve"> avanzata dal creditore fondiario (</w:t>
      </w:r>
      <w:r w:rsidRPr="00511A96">
        <w:rPr>
          <w:u w:val="single"/>
        </w:rPr>
        <w:t xml:space="preserve">il quale dovrà depositare nota riepilogativa del credito, con indicazione delle coordinate bancarie per il pagamento, </w:t>
      </w:r>
      <w:r w:rsidRPr="00511A96">
        <w:rPr>
          <w:b/>
          <w:bCs/>
          <w:u w:val="single"/>
        </w:rPr>
        <w:t>entro il termine di quindici giorni dalla aggiudicazione</w:t>
      </w:r>
      <w:r w:rsidRPr="00511A96">
        <w:rPr>
          <w:u w:val="single"/>
        </w:rPr>
        <w:t>, decorso il quale verrà soddisfatto in sede di approvazione del progetto di distribuzione</w:t>
      </w:r>
      <w:r w:rsidRPr="00511A96">
        <w:t xml:space="preserve">), a calcolare approssimativamente tutte le somme necessarie per le spese della procedura, nonché per l’eventuale definitiva liberazione del bene, ove una tale attività sia ancora da compiere; così calcolate le somme dovute alla procedura, il delegato comunicherà quale parte del residuo prezzo dovrà essere versata dall’aggiudicatario direttamente al creditore fondiario (determinata ai sensi del successivo punto B 2) e quale parte dovrà essere versata sul conto della procedura; </w:t>
      </w:r>
      <w:r w:rsidRPr="00511A96">
        <w:rPr>
          <w:b/>
          <w:bCs/>
        </w:rPr>
        <w:t>il versamento al creditore fondiario di somme eccedenti le spettanze di questo sarà considerato un grave motivo ai fini della revoca dell’incarico ricevuto</w:t>
      </w:r>
      <w:r w:rsidRPr="00511A96">
        <w:t>;</w:t>
      </w:r>
    </w:p>
    <w:p w14:paraId="6D85A9D3" w14:textId="77777777" w:rsidR="00511A96" w:rsidRPr="00511A96" w:rsidRDefault="00511A96" w:rsidP="00511A96">
      <w:pPr>
        <w:widowControl/>
        <w:numPr>
          <w:ilvl w:val="0"/>
          <w:numId w:val="11"/>
        </w:numPr>
        <w:suppressAutoHyphens w:val="0"/>
        <w:spacing w:after="120" w:line="360" w:lineRule="auto"/>
        <w:jc w:val="both"/>
      </w:pPr>
      <w:r w:rsidRPr="00511A96">
        <w:t xml:space="preserve">ad effettuare, se del caso, la </w:t>
      </w:r>
      <w:r w:rsidRPr="00511A96">
        <w:rPr>
          <w:b/>
          <w:bCs/>
        </w:rPr>
        <w:t>denuncia prevista dall’art. 59 d.lgs. 42/2004</w:t>
      </w:r>
      <w:r w:rsidRPr="00511A96">
        <w:t xml:space="preserve"> e le operazioni conseguenti previste dalla medesima disciplina;</w:t>
      </w:r>
    </w:p>
    <w:p w14:paraId="3BD0EDAD" w14:textId="55E3C9A7" w:rsidR="00511A96" w:rsidRPr="00511A96" w:rsidRDefault="00D77729" w:rsidP="00511A96">
      <w:pPr>
        <w:widowControl/>
        <w:numPr>
          <w:ilvl w:val="0"/>
          <w:numId w:val="11"/>
        </w:numPr>
        <w:suppressAutoHyphens w:val="0"/>
        <w:spacing w:after="120" w:line="360" w:lineRule="auto"/>
        <w:jc w:val="both"/>
      </w:pPr>
      <w:r w:rsidRPr="000E19D4">
        <w:rPr>
          <w:b/>
          <w:bCs/>
        </w:rPr>
        <w:t>nel caso in cui l’aggiudicatario non abbia richiesto il trasferimento mediante atto negoziale</w:t>
      </w:r>
      <w:r w:rsidRPr="000E19D4">
        <w:t xml:space="preserve">, </w:t>
      </w:r>
      <w:r w:rsidR="00511A96" w:rsidRPr="00511A96">
        <w:t xml:space="preserve">a predisporre la </w:t>
      </w:r>
      <w:r w:rsidR="00511A96" w:rsidRPr="00511A96">
        <w:rPr>
          <w:b/>
          <w:bCs/>
        </w:rPr>
        <w:t>bozza del decreto di trasferimento</w:t>
      </w:r>
      <w:r w:rsidR="00511A96" w:rsidRPr="00511A96">
        <w:t xml:space="preserve"> (con espressa menzione della situazione urbanistica dell’immobile) - previo svolgimento delle attività antiriciclaggio quale soggetto obbligato (verifica dell’assolvimento da parte dell’aggiudicatario dell’obbligo previsto dall’art. 585, co. 4 c.p.c. e adeguata verifica delle informazioni prescritte dall’articolo 22 del decreto legislativo 21 novembre 2007 n. 231 fornitegli) – e a depositarla in PCT in formato RTF per l’emissione, richiedendo </w:t>
      </w:r>
      <w:r w:rsidR="00511A96" w:rsidRPr="00511A96">
        <w:rPr>
          <w:u w:val="single"/>
        </w:rPr>
        <w:t>contestualmente e con separata istanza</w:t>
      </w:r>
      <w:r w:rsidR="00511A96" w:rsidRPr="00511A96">
        <w:t xml:space="preserve"> </w:t>
      </w:r>
      <w:r w:rsidR="00511A96" w:rsidRPr="00511A96">
        <w:rPr>
          <w:color w:val="000000" w:themeColor="text1"/>
        </w:rPr>
        <w:t xml:space="preserve">la fissazione dell’udienza di cui al punto </w:t>
      </w:r>
      <w:r w:rsidR="000E19D4" w:rsidRPr="000E19D4">
        <w:rPr>
          <w:color w:val="000000" w:themeColor="text1"/>
        </w:rPr>
        <w:t>3</w:t>
      </w:r>
      <w:r w:rsidR="00D370CD">
        <w:rPr>
          <w:color w:val="000000" w:themeColor="text1"/>
        </w:rPr>
        <w:t>2</w:t>
      </w:r>
      <w:r w:rsidR="00511A96" w:rsidRPr="00511A96">
        <w:rPr>
          <w:color w:val="000000" w:themeColor="text1"/>
        </w:rPr>
        <w:t xml:space="preserve"> lett. A) ovvero dell’audizione di cui al punto </w:t>
      </w:r>
      <w:r w:rsidR="000E19D4" w:rsidRPr="000E19D4">
        <w:rPr>
          <w:color w:val="000000" w:themeColor="text1"/>
        </w:rPr>
        <w:t>3</w:t>
      </w:r>
      <w:r w:rsidR="00D370CD">
        <w:rPr>
          <w:color w:val="000000" w:themeColor="text1"/>
        </w:rPr>
        <w:t>2</w:t>
      </w:r>
      <w:r w:rsidR="00511A96" w:rsidRPr="00511A96">
        <w:rPr>
          <w:color w:val="000000" w:themeColor="text1"/>
        </w:rPr>
        <w:t xml:space="preserve"> lett. B); laddove non </w:t>
      </w:r>
      <w:r w:rsidR="00511A96" w:rsidRPr="00511A96">
        <w:t xml:space="preserve">siano ancora decorsi i termini per la predisposizione della bozza definitiva del progetto di distribuzione, a relazionare al giudice in merito alle attività svolte e alle tempistiche occorrenti per gli adempimenti di cui al successivo punto </w:t>
      </w:r>
      <w:r w:rsidR="000E19D4" w:rsidRPr="000E19D4">
        <w:t>3</w:t>
      </w:r>
      <w:r w:rsidR="00D370CD">
        <w:t>2</w:t>
      </w:r>
      <w:r w:rsidR="00511A96" w:rsidRPr="00511A96">
        <w:t xml:space="preserve">; ove abbia ricevuto istanza dell’aggiudicatario avente ad oggetto </w:t>
      </w:r>
      <w:r w:rsidR="00511A96" w:rsidRPr="00511A96">
        <w:lastRenderedPageBreak/>
        <w:t>l’attuazione dell’ingiunzione di rilascio ex art. 586, co. 2 c.p.c., a predisporre la bozza del decreto di trasferimento.</w:t>
      </w:r>
      <w:r w:rsidR="00511A96" w:rsidRPr="00511A96">
        <w:rPr>
          <w:i/>
          <w:iCs/>
        </w:rPr>
        <w:t xml:space="preserve"> </w:t>
      </w:r>
    </w:p>
    <w:p w14:paraId="593AE096" w14:textId="77777777" w:rsidR="00511A96" w:rsidRPr="00511A96" w:rsidRDefault="00511A96" w:rsidP="00511A96">
      <w:pPr>
        <w:spacing w:after="120" w:line="360" w:lineRule="auto"/>
        <w:jc w:val="both"/>
      </w:pPr>
      <w:r w:rsidRPr="00511A96">
        <w:rPr>
          <w:b/>
          <w:bCs/>
        </w:rPr>
        <w:t>Se il versamento del prezzo è avvenuto con l’erogazione a seguito di contratto di finanziamento</w:t>
      </w:r>
      <w:r w:rsidRPr="00511A96">
        <w:t xml:space="preserve"> che preveda il versamento diretto delle somme erogate in favore della procedura e la garanzia ipotecaria di primo grado sul medesimo immobile oggetto di vendita, nella bozza di decreto di trasferimento deve essere indicato tale atto.</w:t>
      </w:r>
    </w:p>
    <w:p w14:paraId="42C6B30F" w14:textId="77777777" w:rsidR="00511A96" w:rsidRPr="00511A96" w:rsidRDefault="00511A96" w:rsidP="00511A96">
      <w:pPr>
        <w:spacing w:after="120" w:line="360" w:lineRule="auto"/>
        <w:jc w:val="both"/>
      </w:pPr>
      <w:r w:rsidRPr="00511A96">
        <w:t>La bozza dovrà contenere altresì l’ordine di cancellazione dei gravami esistenti sull’immobile come previsto dall’art. 586 c.p.c. (trascrizioni dei pignoramenti e dei sequestri conservativi, iscrizioni ipotecarie), anche se successivi alla trascrizione del pignoramento.</w:t>
      </w:r>
    </w:p>
    <w:p w14:paraId="5BD014BF" w14:textId="77777777" w:rsidR="00511A96" w:rsidRPr="00511A96" w:rsidRDefault="00511A96" w:rsidP="00511A96">
      <w:pPr>
        <w:spacing w:after="120" w:line="360" w:lineRule="auto"/>
        <w:jc w:val="both"/>
        <w:rPr>
          <w:b/>
          <w:bCs/>
        </w:rPr>
      </w:pPr>
      <w:r w:rsidRPr="00511A96">
        <w:rPr>
          <w:b/>
          <w:bCs/>
        </w:rPr>
        <w:t>Alla bozza di decreto dovranno essere allegati:</w:t>
      </w:r>
    </w:p>
    <w:p w14:paraId="58B8DC78" w14:textId="77777777" w:rsidR="00511A96" w:rsidRPr="00511A96" w:rsidRDefault="00511A96" w:rsidP="00511A96">
      <w:pPr>
        <w:widowControl/>
        <w:numPr>
          <w:ilvl w:val="0"/>
          <w:numId w:val="12"/>
        </w:numPr>
        <w:suppressAutoHyphens w:val="0"/>
        <w:spacing w:after="120" w:line="360" w:lineRule="auto"/>
        <w:jc w:val="both"/>
      </w:pPr>
      <w:r w:rsidRPr="00511A96">
        <w:t xml:space="preserve">ove necessario, </w:t>
      </w:r>
      <w:r w:rsidRPr="00511A96">
        <w:rPr>
          <w:u w:val="single"/>
        </w:rPr>
        <w:t>certificato di destinazione urbanistica ex art. 18 L. 47/1985</w:t>
      </w:r>
      <w:r w:rsidRPr="00511A96">
        <w:t xml:space="preserve"> avente validità di un anno dal rilascio o, in caso di scadenza, altro certificato sostitutivo che il professionista delegato richiederà;</w:t>
      </w:r>
    </w:p>
    <w:p w14:paraId="46EED5D0" w14:textId="77777777" w:rsidR="00511A96" w:rsidRPr="00511A96" w:rsidRDefault="00511A96" w:rsidP="00511A96">
      <w:pPr>
        <w:widowControl/>
        <w:numPr>
          <w:ilvl w:val="0"/>
          <w:numId w:val="12"/>
        </w:numPr>
        <w:suppressAutoHyphens w:val="0"/>
        <w:spacing w:after="120" w:line="360" w:lineRule="auto"/>
        <w:jc w:val="both"/>
      </w:pPr>
      <w:r w:rsidRPr="00511A96">
        <w:rPr>
          <w:u w:val="single"/>
        </w:rPr>
        <w:t>le dichiarazioni ai fini fiscali rese dall’aggiudicatario in originale</w:t>
      </w:r>
      <w:r w:rsidRPr="00511A96">
        <w:t>, unitamente alla copia del documento di identità e le dichiarazioni rese a norma del d.P.R. 445/2000;</w:t>
      </w:r>
    </w:p>
    <w:p w14:paraId="538D6DD2" w14:textId="77777777" w:rsidR="00511A96" w:rsidRPr="00511A96" w:rsidRDefault="00511A96" w:rsidP="00511A96">
      <w:pPr>
        <w:widowControl/>
        <w:numPr>
          <w:ilvl w:val="0"/>
          <w:numId w:val="12"/>
        </w:numPr>
        <w:suppressAutoHyphens w:val="0"/>
        <w:spacing w:after="120" w:line="360" w:lineRule="auto"/>
        <w:jc w:val="both"/>
      </w:pPr>
      <w:r w:rsidRPr="00511A96">
        <w:rPr>
          <w:u w:val="single"/>
        </w:rPr>
        <w:t>l’attestazione circa l’avvenuto versamento delle somme necessarie</w:t>
      </w:r>
      <w:r w:rsidRPr="00511A96">
        <w:t xml:space="preserve"> sia per il trasferimento che per le formalità successive poste a carico dell’aggiudicatario;</w:t>
      </w:r>
    </w:p>
    <w:p w14:paraId="73BAE249" w14:textId="77777777" w:rsidR="00511A96" w:rsidRPr="00511A96" w:rsidRDefault="00511A96" w:rsidP="00511A96">
      <w:pPr>
        <w:widowControl/>
        <w:numPr>
          <w:ilvl w:val="0"/>
          <w:numId w:val="12"/>
        </w:numPr>
        <w:suppressAutoHyphens w:val="0"/>
        <w:spacing w:after="120" w:line="360" w:lineRule="auto"/>
        <w:jc w:val="both"/>
        <w:rPr>
          <w:rFonts w:eastAsia="Calibri"/>
          <w:kern w:val="2"/>
          <w:lang w:eastAsia="en-US"/>
          <w14:ligatures w14:val="standardContextual"/>
        </w:rPr>
      </w:pPr>
      <w:r w:rsidRPr="00511A96">
        <w:rPr>
          <w:rFonts w:eastAsia="Calibri"/>
          <w:kern w:val="2"/>
          <w:u w:val="single"/>
          <w:lang w:eastAsia="en-US"/>
          <w14:ligatures w14:val="standardContextual"/>
        </w:rPr>
        <w:t>la documentazione relativa al versamento da parte dell’aggiudicatario</w:t>
      </w:r>
      <w:r w:rsidRPr="00511A96">
        <w:rPr>
          <w:rFonts w:eastAsia="Calibri"/>
          <w:kern w:val="2"/>
          <w:lang w:eastAsia="en-US"/>
          <w14:ligatures w14:val="standardContextual"/>
        </w:rPr>
        <w:t xml:space="preserve"> dell’intero prezzo nel termine indicato nell’offerta;</w:t>
      </w:r>
    </w:p>
    <w:p w14:paraId="6387F1EB" w14:textId="2B184A1D" w:rsidR="00511A96" w:rsidRPr="00511A96" w:rsidRDefault="00511A96" w:rsidP="00511A96">
      <w:pPr>
        <w:widowControl/>
        <w:numPr>
          <w:ilvl w:val="0"/>
          <w:numId w:val="12"/>
        </w:numPr>
        <w:suppressAutoHyphens w:val="0"/>
        <w:spacing w:after="120" w:line="360" w:lineRule="auto"/>
        <w:jc w:val="both"/>
        <w:rPr>
          <w:rFonts w:eastAsia="Calibri"/>
          <w:kern w:val="2"/>
          <w:lang w:eastAsia="en-US"/>
          <w14:ligatures w14:val="standardContextual"/>
        </w:rPr>
      </w:pPr>
      <w:r w:rsidRPr="00511A96">
        <w:rPr>
          <w:rFonts w:eastAsia="Calibri"/>
          <w:kern w:val="2"/>
          <w:u w:val="single"/>
          <w:lang w:eastAsia="en-US"/>
          <w14:ligatures w14:val="standardContextual"/>
        </w:rPr>
        <w:t>le visure ipocatastali aggiornate</w:t>
      </w:r>
      <w:r w:rsidRPr="00511A96">
        <w:rPr>
          <w:rFonts w:eastAsia="Calibri"/>
          <w:kern w:val="2"/>
          <w:lang w:eastAsia="en-US"/>
          <w14:ligatures w14:val="standardContextual"/>
        </w:rPr>
        <w:t>, da effettuarsi a cura del professionista delegato;</w:t>
      </w:r>
    </w:p>
    <w:p w14:paraId="7158B7AF" w14:textId="77777777" w:rsidR="00511A96" w:rsidRPr="00511A96" w:rsidRDefault="00511A96" w:rsidP="00511A96">
      <w:pPr>
        <w:widowControl/>
        <w:numPr>
          <w:ilvl w:val="0"/>
          <w:numId w:val="12"/>
        </w:numPr>
        <w:suppressAutoHyphens w:val="0"/>
        <w:spacing w:after="120" w:line="360" w:lineRule="auto"/>
        <w:jc w:val="both"/>
        <w:rPr>
          <w:rFonts w:eastAsia="Calibri"/>
          <w:kern w:val="2"/>
          <w:lang w:eastAsia="en-US"/>
          <w14:ligatures w14:val="standardContextual"/>
        </w:rPr>
      </w:pPr>
      <w:r w:rsidRPr="00511A96">
        <w:rPr>
          <w:rFonts w:eastAsia="Calibri"/>
          <w:kern w:val="2"/>
          <w:u w:val="single"/>
          <w:lang w:eastAsia="en-US"/>
          <w14:ligatures w14:val="standardContextual"/>
        </w:rPr>
        <w:t>attestazione circa lo stato occupativo del compendio</w:t>
      </w:r>
      <w:r w:rsidRPr="00511A96">
        <w:rPr>
          <w:rFonts w:eastAsia="Calibri"/>
          <w:kern w:val="2"/>
          <w:lang w:eastAsia="en-US"/>
          <w14:ligatures w14:val="standardContextual"/>
        </w:rPr>
        <w:t xml:space="preserve"> e istanza dell’aggiudicatario nel caso in cui intenda avvalersi del custode per l’attuazione dell’ordine di liberazione; </w:t>
      </w:r>
    </w:p>
    <w:p w14:paraId="738BA351" w14:textId="77777777" w:rsidR="00511A96" w:rsidRPr="00511A96" w:rsidRDefault="00511A96" w:rsidP="00511A96">
      <w:pPr>
        <w:widowControl/>
        <w:numPr>
          <w:ilvl w:val="0"/>
          <w:numId w:val="12"/>
        </w:numPr>
        <w:suppressAutoHyphens w:val="0"/>
        <w:spacing w:after="120" w:line="360" w:lineRule="auto"/>
        <w:jc w:val="both"/>
        <w:rPr>
          <w:rFonts w:eastAsia="Calibri"/>
          <w:kern w:val="2"/>
          <w:lang w:eastAsia="en-US"/>
          <w14:ligatures w14:val="standardContextual"/>
        </w:rPr>
      </w:pPr>
      <w:r w:rsidRPr="00511A96">
        <w:rPr>
          <w:u w:val="single"/>
        </w:rPr>
        <w:t>la dichiarazione scritta resa dall’aggiudicatario ex art. 585, co. 4 c.p.c.</w:t>
      </w:r>
      <w:r w:rsidRPr="00511A96">
        <w:t xml:space="preserve"> contenente le indicazioni di cui all’art. 22 del d.lgs. 231/2007;</w:t>
      </w:r>
    </w:p>
    <w:p w14:paraId="4F05463F" w14:textId="77777777" w:rsidR="00511A96" w:rsidRPr="00511A96" w:rsidRDefault="00511A96" w:rsidP="00511A96">
      <w:pPr>
        <w:widowControl/>
        <w:numPr>
          <w:ilvl w:val="0"/>
          <w:numId w:val="11"/>
        </w:numPr>
        <w:suppressAutoHyphens w:val="0"/>
        <w:spacing w:after="120" w:line="360" w:lineRule="auto"/>
        <w:jc w:val="both"/>
        <w:rPr>
          <w:strike/>
        </w:rPr>
      </w:pPr>
      <w:r w:rsidRPr="00511A96">
        <w:rPr>
          <w:b/>
          <w:bCs/>
          <w:u w:val="single"/>
        </w:rPr>
        <w:t>ad eseguire le formalità di registrazione, trascrizione</w:t>
      </w:r>
      <w:r w:rsidRPr="00511A96">
        <w:t xml:space="preserve"> (rammentando che, nell’ipotesi disciplinata dall’art. 585 co. 3 c.p.c., “</w:t>
      </w:r>
      <w:r w:rsidRPr="00511A96">
        <w:rPr>
          <w:i/>
          <w:iCs/>
        </w:rPr>
        <w:t>il conservatore dei registri immobiliari non può eseguire la trascrizione del decreto se non unitamente all’iscrizione dell’ipoteca concessa dalla parte finanziata</w:t>
      </w:r>
      <w:r w:rsidRPr="00511A96">
        <w:t xml:space="preserve">”), </w:t>
      </w:r>
      <w:r w:rsidRPr="00511A96">
        <w:rPr>
          <w:b/>
          <w:bCs/>
          <w:u w:val="single"/>
        </w:rPr>
        <w:t>annotazione e voltura catastale</w:t>
      </w:r>
      <w:r w:rsidRPr="00511A96">
        <w:t xml:space="preserve"> del decreto di trasferimento, la comunicazione dello stesso nei casi previsti per le comunicazioni di atti volontari di trasferimento, nonché l’espletamento delle formalità di cancellazione delle iscrizioni ipotecarie e di ogni trascrizione pregiudizievole (pignoramenti e sequestri conservativi)  </w:t>
      </w:r>
      <w:r w:rsidRPr="00511A96">
        <w:lastRenderedPageBreak/>
        <w:t>conseguenti al decreto di trasferimento, utilizzando la copia con attestazione di conformità; le spese di cancellazione delle iscrizioni ipotecarie e di ogni trascrizione pregiudizievole sarà posta a carico della massa;</w:t>
      </w:r>
    </w:p>
    <w:p w14:paraId="1864C76A" w14:textId="77777777" w:rsidR="00511A96" w:rsidRPr="00511A96" w:rsidRDefault="00511A96" w:rsidP="00511A96">
      <w:pPr>
        <w:widowControl/>
        <w:numPr>
          <w:ilvl w:val="0"/>
          <w:numId w:val="11"/>
        </w:numPr>
        <w:suppressAutoHyphens w:val="0"/>
        <w:spacing w:after="120" w:line="360" w:lineRule="auto"/>
        <w:jc w:val="both"/>
        <w:rPr>
          <w:strike/>
        </w:rPr>
      </w:pPr>
      <w:r w:rsidRPr="00511A96">
        <w:t xml:space="preserve">a </w:t>
      </w:r>
      <w:r w:rsidRPr="00511A96">
        <w:rPr>
          <w:b/>
          <w:bCs/>
        </w:rPr>
        <w:t>trasmettere all’aggiudicatario</w:t>
      </w:r>
      <w:r w:rsidRPr="00511A96">
        <w:t xml:space="preserve"> la nota di trascrizione del decreto di trasferimento e a restituire allo stesso le somme residue che siano risultate eccedenti le spese occorrenti per il trasferimento, dandone comunque atto nel progetto di distribuzione;</w:t>
      </w:r>
    </w:p>
    <w:p w14:paraId="6D42EFE4" w14:textId="77777777" w:rsidR="00511A96" w:rsidRPr="00511A96" w:rsidRDefault="00511A96" w:rsidP="00511A96">
      <w:pPr>
        <w:widowControl/>
        <w:numPr>
          <w:ilvl w:val="0"/>
          <w:numId w:val="11"/>
        </w:numPr>
        <w:suppressAutoHyphens w:val="0"/>
        <w:spacing w:after="120" w:line="360" w:lineRule="auto"/>
        <w:jc w:val="both"/>
        <w:rPr>
          <w:strike/>
        </w:rPr>
      </w:pPr>
      <w:r w:rsidRPr="00511A96">
        <w:t xml:space="preserve">a </w:t>
      </w:r>
      <w:r w:rsidRPr="00511A96">
        <w:rPr>
          <w:b/>
          <w:bCs/>
        </w:rPr>
        <w:t>notificare il decreto di trasferimento</w:t>
      </w:r>
      <w:r w:rsidRPr="00511A96">
        <w:t xml:space="preserve"> alla parte esecutata personalmente o, se costituita, presso il proprio legale;</w:t>
      </w:r>
    </w:p>
    <w:p w14:paraId="3BF9FB7C" w14:textId="77777777" w:rsidR="00511A96" w:rsidRPr="00511A96" w:rsidRDefault="00511A96" w:rsidP="00511A96">
      <w:pPr>
        <w:widowControl/>
        <w:numPr>
          <w:ilvl w:val="0"/>
          <w:numId w:val="11"/>
        </w:numPr>
        <w:suppressAutoHyphens w:val="0"/>
        <w:spacing w:after="120" w:line="360" w:lineRule="auto"/>
        <w:jc w:val="both"/>
        <w:rPr>
          <w:strike/>
        </w:rPr>
      </w:pPr>
      <w:r w:rsidRPr="00511A96">
        <w:t>a rapportarsi con lealtà e correttezza nei confronti del custode giudiziario, curando di esaminare le prescritte relazioni inviate al giudice sullo stato occupativo dell’immobile e sull’andamento delle procedure di liberazione; sulla permanenza o meno del titolo esecutivo nei confronti di tutti gli esecutati;  sulla permanenza dei diritti reali minori esistenti sul bene, così da poter prendere i necessari provvedimenti o eventualmente aggiornare sul punto le indicazioni contenute nella descrizione dell’immobile riportata nell’avviso di vendita;</w:t>
      </w:r>
    </w:p>
    <w:p w14:paraId="00318F0E" w14:textId="77777777" w:rsidR="00511A96" w:rsidRPr="00511A96" w:rsidRDefault="00511A96" w:rsidP="00511A96">
      <w:pPr>
        <w:widowControl/>
        <w:numPr>
          <w:ilvl w:val="0"/>
          <w:numId w:val="11"/>
        </w:numPr>
        <w:suppressAutoHyphens w:val="0"/>
        <w:spacing w:after="120" w:line="360" w:lineRule="auto"/>
        <w:jc w:val="both"/>
        <w:rPr>
          <w:strike/>
        </w:rPr>
      </w:pPr>
      <w:r w:rsidRPr="00511A96">
        <w:t>a compiere, ai sensi dell’art. 164 disp. att. c.p.c., ogni altro incombente, anche di carattere fiscale, che ai termini di legge sia necessario o conseguente al trasferimento del bene;</w:t>
      </w:r>
    </w:p>
    <w:p w14:paraId="0849B8BF" w14:textId="77777777" w:rsidR="00511A96" w:rsidRDefault="00511A96" w:rsidP="00511A96">
      <w:pPr>
        <w:widowControl/>
        <w:numPr>
          <w:ilvl w:val="0"/>
          <w:numId w:val="11"/>
        </w:numPr>
        <w:suppressAutoHyphens w:val="0"/>
        <w:spacing w:after="120" w:line="360" w:lineRule="auto"/>
        <w:jc w:val="both"/>
      </w:pPr>
      <w:r w:rsidRPr="00511A96">
        <w:t xml:space="preserve">a depositare a mezzo p.c.t., al termine dell’esperimento, copia del verbale d’asta nel fascicolo dell’esecuzione; </w:t>
      </w:r>
    </w:p>
    <w:p w14:paraId="0D831318" w14:textId="1030301E" w:rsidR="00EE6AD4" w:rsidRPr="00511A96" w:rsidRDefault="00EE6AD4" w:rsidP="00511A96">
      <w:pPr>
        <w:widowControl/>
        <w:numPr>
          <w:ilvl w:val="0"/>
          <w:numId w:val="11"/>
        </w:numPr>
        <w:suppressAutoHyphens w:val="0"/>
        <w:spacing w:after="120" w:line="360" w:lineRule="auto"/>
        <w:jc w:val="both"/>
      </w:pPr>
      <w:r w:rsidRPr="00EE6AD4">
        <w:rPr>
          <w:b/>
          <w:bCs/>
        </w:rPr>
        <w:t>a depositare un rapporto riepilogativo periodico dopo l’esperimento di vendita</w:t>
      </w:r>
      <w:r w:rsidRPr="00EE6AD4">
        <w:t xml:space="preserve">, utilizzando obbligatoriamente i modelli ministeriali; </w:t>
      </w:r>
      <w:r w:rsidRPr="00EE6AD4">
        <w:rPr>
          <w:u w:val="single"/>
        </w:rPr>
        <w:t>entro dieci giorni dall’approvazione del progetto di distribuzione</w:t>
      </w:r>
      <w:r w:rsidRPr="00EE6AD4">
        <w:t xml:space="preserve"> provvederà a depositare un </w:t>
      </w:r>
      <w:r w:rsidRPr="00EE6AD4">
        <w:rPr>
          <w:b/>
          <w:bCs/>
        </w:rPr>
        <w:t>rapporto riepilogativo finale delle attività svolte.</w:t>
      </w:r>
      <w:r w:rsidRPr="00EE6AD4">
        <w:t xml:space="preserve"> Il professionista delegato relazionerà tempestivamente </w:t>
      </w:r>
      <w:r w:rsidR="006244F4">
        <w:t>al giudice</w:t>
      </w:r>
      <w:r w:rsidRPr="00EE6AD4">
        <w:t xml:space="preserve"> ogni qualvolta lo stesso gli richieda informazioni sulle operazioni di vendita</w:t>
      </w:r>
    </w:p>
    <w:p w14:paraId="0F4134C2" w14:textId="7BB6DC4D" w:rsidR="00511A96" w:rsidRPr="00511A96" w:rsidRDefault="000E19D4" w:rsidP="00511A96">
      <w:pPr>
        <w:widowControl/>
        <w:numPr>
          <w:ilvl w:val="0"/>
          <w:numId w:val="11"/>
        </w:numPr>
        <w:suppressAutoHyphens w:val="0"/>
        <w:spacing w:after="120" w:line="360" w:lineRule="auto"/>
        <w:jc w:val="both"/>
      </w:pPr>
      <w:r w:rsidRPr="000E19D4">
        <w:t>nel caso vi sia necessità di rinnovare l’esperimento (</w:t>
      </w:r>
      <w:r>
        <w:t>ad esempio</w:t>
      </w:r>
      <w:r w:rsidRPr="000E19D4">
        <w:t xml:space="preserve"> in caso di mancato pagamento delle pubblicità di cui all’art. </w:t>
      </w:r>
      <w:r>
        <w:t>490, co. 2 c.p.c.)</w:t>
      </w:r>
      <w:r w:rsidRPr="000E19D4">
        <w:t xml:space="preserve"> a richiedere direttamente ai creditori la corresponsione della ulteriore somma di euro 100,00 per la pubblicazione dell’avviso sul PVP in tempo utile per l’adempimento</w:t>
      </w:r>
      <w:r w:rsidR="00511A96" w:rsidRPr="00511A96">
        <w:t xml:space="preserve">; </w:t>
      </w:r>
    </w:p>
    <w:p w14:paraId="60703B56" w14:textId="7BE07155" w:rsidR="00511A96" w:rsidRPr="00511A96" w:rsidRDefault="00511A96" w:rsidP="00511A96">
      <w:pPr>
        <w:widowControl/>
        <w:numPr>
          <w:ilvl w:val="0"/>
          <w:numId w:val="11"/>
        </w:numPr>
        <w:suppressAutoHyphens w:val="0"/>
        <w:spacing w:after="120" w:line="360" w:lineRule="auto"/>
        <w:jc w:val="both"/>
      </w:pPr>
      <w:r w:rsidRPr="00511A96">
        <w:rPr>
          <w:b/>
          <w:bCs/>
        </w:rPr>
        <w:t>a richiedere all’atto della aggiudicazione di ogni lotto</w:t>
      </w:r>
      <w:r w:rsidRPr="00511A96">
        <w:t xml:space="preserve"> ai creditori diversi dal fondiario (per il quale si richiama quanto stabilito dal precedente punto </w:t>
      </w:r>
      <w:r w:rsidR="000E19D4">
        <w:t>20</w:t>
      </w:r>
      <w:r w:rsidRPr="00511A96">
        <w:t xml:space="preserve">) la loro nota di precisazione del credito, assegnando a tal fine il termine di 60 giorni per l’incombente e quindi, a depositare istanza di liquidazione delle proprie competenze al giudice dell’esecuzione non </w:t>
      </w:r>
      <w:r w:rsidRPr="00511A96">
        <w:lastRenderedPageBreak/>
        <w:t>appena depositata la bozza del progetto di distribuzione e del piano di riparto. Analogo onere spetta al custode e all’esperto stimatore e agli altri eventuali ausiliari;</w:t>
      </w:r>
    </w:p>
    <w:p w14:paraId="4CA13346" w14:textId="77777777" w:rsidR="00511A96" w:rsidRPr="00511A96" w:rsidRDefault="00511A96" w:rsidP="00511A96">
      <w:pPr>
        <w:widowControl/>
        <w:numPr>
          <w:ilvl w:val="0"/>
          <w:numId w:val="11"/>
        </w:numPr>
        <w:suppressAutoHyphens w:val="0"/>
        <w:spacing w:after="120" w:line="360" w:lineRule="auto"/>
        <w:jc w:val="both"/>
      </w:pPr>
      <w:r w:rsidRPr="00511A96">
        <w:t xml:space="preserve">entro i successivi 30 giorni dalla scadenza del termine di cui al punto che precede, a formare un </w:t>
      </w:r>
      <w:r w:rsidRPr="00511A96">
        <w:rPr>
          <w:b/>
          <w:bCs/>
        </w:rPr>
        <w:t>progetto di distribuzione</w:t>
      </w:r>
      <w:r w:rsidRPr="00511A96">
        <w:t xml:space="preserve">, </w:t>
      </w:r>
      <w:r w:rsidRPr="00511A96">
        <w:rPr>
          <w:u w:val="single"/>
        </w:rPr>
        <w:t>anche parziale laddove vi siano ulteriori lotti in vendita e allora limitato al novanta per cento delle somme da ripartire</w:t>
      </w:r>
      <w:r w:rsidRPr="00511A96">
        <w:t xml:space="preserve">, </w:t>
      </w:r>
      <w:r w:rsidRPr="00511A96">
        <w:rPr>
          <w:b/>
          <w:bCs/>
        </w:rPr>
        <w:t>comunicandolo a mezzo pec alle parti ivi inclusa la parte esecutata</w:t>
      </w:r>
      <w:r w:rsidRPr="00511A96">
        <w:t xml:space="preserve"> (se costituita, presso il legale o, in caso contrario, ai sensi dell’art. 492 comma 2 c.p.c.), ed assegnando alle stesse termine di 15 giorni per eventuali osservazioni; nella bozza si darà atto degli onorari già liquidati dal giudice dell’esecuzione ai suoi ausiliari; nell’ipotesi in cui per colpevole ritardo i creditori o gli ausiliari non abbiano depositato alcuna nota di precisazione del credito o richiesta di liquidazione del compenso, il delegato procederà a calcolare i relativi diritti sulla base degli atti della procedura e tenendo conto dei valori medi di liquidazione stabiliti dalle tariffe vigenti, considerando quale parametro di riferimento  il valore del credito azionato dai creditori;  per gli esperti la base di calcolo stabilita dall’art. 161 disp. att. c.p.c. sarà considerata il prezzo di aggiudicazione; prima della predisposizione della bozza di riparto finale, </w:t>
      </w:r>
      <w:r w:rsidRPr="00511A96">
        <w:rPr>
          <w:b/>
          <w:bCs/>
        </w:rPr>
        <w:t>in caso di incapienza dell’attivo della procedura per la soddisfazione di tutti i creditori</w:t>
      </w:r>
      <w:r w:rsidRPr="00511A96">
        <w:t xml:space="preserve">, </w:t>
      </w:r>
      <w:r w:rsidRPr="00511A96">
        <w:rPr>
          <w:u w:val="single"/>
        </w:rPr>
        <w:t xml:space="preserve">a richiedere al giudice dell’esecuzione l’emissione del decreto di condanna ex artt. </w:t>
      </w:r>
      <w:bookmarkStart w:id="1" w:name="_Hlk183444347"/>
      <w:r w:rsidRPr="00511A96">
        <w:rPr>
          <w:u w:val="single"/>
        </w:rPr>
        <w:t xml:space="preserve">587, co. 2 e 177 disp att. c.p.c. </w:t>
      </w:r>
      <w:bookmarkEnd w:id="1"/>
      <w:r w:rsidRPr="00511A96">
        <w:rPr>
          <w:u w:val="single"/>
        </w:rPr>
        <w:t xml:space="preserve">in relazione agli aggiudicatari decaduti (sia per mancato versamento del saldo prezzo sia per omessa dichiarazione </w:t>
      </w:r>
      <w:r w:rsidRPr="00511A96">
        <w:rPr>
          <w:i/>
          <w:iCs/>
          <w:u w:val="single"/>
        </w:rPr>
        <w:t>ex</w:t>
      </w:r>
      <w:r w:rsidRPr="00511A96">
        <w:rPr>
          <w:u w:val="single"/>
        </w:rPr>
        <w:t xml:space="preserve"> art. 585, co. 4 c.p.c.) e, all’esito, ad attribuire il relativo credito a favore dei creditori che sarebbero rimasti in tutto o in parte insoddisfatti, in proporzione ai rispettivi crediti</w:t>
      </w:r>
      <w:r w:rsidRPr="00511A96">
        <w:rPr>
          <w:b/>
          <w:u w:val="single"/>
        </w:rPr>
        <w:t>.</w:t>
      </w:r>
      <w:r w:rsidRPr="00511A96">
        <w:rPr>
          <w:b/>
        </w:rPr>
        <w:t xml:space="preserve"> </w:t>
      </w:r>
    </w:p>
    <w:p w14:paraId="5F38E6E2" w14:textId="77777777" w:rsidR="00511A96" w:rsidRPr="00511A96" w:rsidRDefault="00511A96" w:rsidP="00511A96">
      <w:pPr>
        <w:spacing w:after="120" w:line="360" w:lineRule="auto"/>
        <w:jc w:val="both"/>
        <w:rPr>
          <w:b/>
          <w:color w:val="FF0000"/>
        </w:rPr>
      </w:pPr>
    </w:p>
    <w:p w14:paraId="24FE5FDE" w14:textId="59AE7C8F" w:rsidR="00511A96" w:rsidRPr="00511A96" w:rsidRDefault="00511A96" w:rsidP="00511A96">
      <w:pPr>
        <w:spacing w:after="120" w:line="360" w:lineRule="auto"/>
        <w:jc w:val="both"/>
        <w:rPr>
          <w:u w:val="single"/>
        </w:rPr>
      </w:pPr>
      <w:r w:rsidRPr="00511A96">
        <w:rPr>
          <w:b/>
        </w:rPr>
        <w:t>Al momento del deposito della bozza del decreto di trasferimento (v. punto 2</w:t>
      </w:r>
      <w:r w:rsidR="006244F4">
        <w:rPr>
          <w:b/>
        </w:rPr>
        <w:t>2</w:t>
      </w:r>
      <w:r w:rsidRPr="00511A96">
        <w:rPr>
          <w:b/>
        </w:rPr>
        <w:t>):</w:t>
      </w:r>
    </w:p>
    <w:p w14:paraId="4DB0937A" w14:textId="77777777" w:rsidR="00511A96" w:rsidRPr="00511A96" w:rsidRDefault="00511A96" w:rsidP="00511A96">
      <w:pPr>
        <w:widowControl/>
        <w:numPr>
          <w:ilvl w:val="0"/>
          <w:numId w:val="16"/>
        </w:numPr>
        <w:suppressAutoHyphens w:val="0"/>
        <w:spacing w:after="120" w:line="360" w:lineRule="auto"/>
        <w:contextualSpacing/>
        <w:jc w:val="both"/>
      </w:pPr>
      <w:r w:rsidRPr="00511A96">
        <w:rPr>
          <w:b/>
          <w:bCs/>
        </w:rPr>
        <w:t>Nel caso in cui riceva osservazioni o richieste di modifica della bozza inviata</w:t>
      </w:r>
      <w:r w:rsidRPr="00511A96">
        <w:t xml:space="preserve">, il delegato  depositerà al giudice </w:t>
      </w:r>
      <w:r w:rsidRPr="00511A96">
        <w:rPr>
          <w:u w:val="single"/>
        </w:rPr>
        <w:t xml:space="preserve">istanza di fissazione udienza </w:t>
      </w:r>
      <w:r w:rsidRPr="00511A96">
        <w:rPr>
          <w:i/>
          <w:iCs/>
          <w:u w:val="single"/>
        </w:rPr>
        <w:t>ex</w:t>
      </w:r>
      <w:r w:rsidRPr="00511A96">
        <w:rPr>
          <w:u w:val="single"/>
        </w:rPr>
        <w:t xml:space="preserve"> art. 598 c.p.c., allegando alla stessa</w:t>
      </w:r>
      <w:bookmarkStart w:id="2" w:name="_Hlk183446582"/>
      <w:r w:rsidRPr="00511A96">
        <w:t>: la bozza iniziale inviata, le osservazioni ricevute ed eventuali bozze alternative che tengano conto delle richieste pervenute, se ritenute condivisibili, ovvero le motivazioni per le quali non si è ritenuto di accogliere le stesse; le comunicazioni di invio della bozza del progetto,</w:t>
      </w:r>
      <w:bookmarkEnd w:id="2"/>
      <w:r w:rsidRPr="00511A96">
        <w:t xml:space="preserve"> le note relative alla trascrizione del decreto di trasferimento e alle cancellazioni delle formalità pregiudizievoli e all’estratto conto della procedura; </w:t>
      </w:r>
      <w:bookmarkStart w:id="3" w:name="_Hlk183191680"/>
      <w:r w:rsidRPr="00511A96">
        <w:rPr>
          <w:u w:val="single"/>
        </w:rPr>
        <w:t xml:space="preserve">laddove, al momento del deposito della bozza del decreto di trasferimento, gli adempimenti funzionali alla predisposizione del progetto di distribuzione siano ancora in corso, con apposita relazione, evidenzierà al giudice </w:t>
      </w:r>
      <w:r w:rsidRPr="00511A96">
        <w:rPr>
          <w:u w:val="single"/>
        </w:rPr>
        <w:lastRenderedPageBreak/>
        <w:t>le tempistiche per il loro espletamento</w:t>
      </w:r>
      <w:r w:rsidRPr="00511A96">
        <w:t>; presenzierà, quindi, all’udienza per rendere eventuali chiarimenti e per la eventuale approvazione del progetto di distribuzione</w:t>
      </w:r>
      <w:bookmarkEnd w:id="3"/>
      <w:r w:rsidRPr="00511A96">
        <w:t>.</w:t>
      </w:r>
    </w:p>
    <w:p w14:paraId="0A168245" w14:textId="77777777" w:rsidR="00511A96" w:rsidRPr="00511A96" w:rsidRDefault="00511A96" w:rsidP="00511A96">
      <w:pPr>
        <w:widowControl/>
        <w:numPr>
          <w:ilvl w:val="0"/>
          <w:numId w:val="16"/>
        </w:numPr>
        <w:suppressAutoHyphens w:val="0"/>
        <w:spacing w:after="120" w:line="360" w:lineRule="auto"/>
        <w:contextualSpacing/>
        <w:jc w:val="both"/>
      </w:pPr>
      <w:r w:rsidRPr="00511A96">
        <w:rPr>
          <w:b/>
          <w:bCs/>
        </w:rPr>
        <w:t>Nel caso in cui nel termine assegnato non pervengano osservazioni</w:t>
      </w:r>
      <w:r w:rsidRPr="00511A96">
        <w:t xml:space="preserve"> il delegato depositerà </w:t>
      </w:r>
      <w:r w:rsidRPr="00511A96">
        <w:rPr>
          <w:u w:val="single"/>
        </w:rPr>
        <w:t>istanza per la sua audizione</w:t>
      </w:r>
      <w:r w:rsidRPr="00511A96">
        <w:t xml:space="preserve">, onde consentire al giudice di verificare la correttezza del progetto formato e, quindi,  di depositarlo ai fini della successiva approvazione; </w:t>
      </w:r>
      <w:r w:rsidRPr="00511A96">
        <w:rPr>
          <w:u w:val="single"/>
        </w:rPr>
        <w:t>allegherà all’istanza</w:t>
      </w:r>
      <w:r w:rsidRPr="00511A96">
        <w:t>: la bozza del progetto di distribuzione inviato alle parti, le comunicazioni di invio della stessa, le note relative alla trascrizione del decreto di trasferimento e alle cancellazioni delle formalità pregiudizievoli e all’estratto conto della procedura</w:t>
      </w:r>
      <w:r w:rsidRPr="00511A96">
        <w:rPr>
          <w:u w:val="single"/>
        </w:rPr>
        <w:t>; laddove, al momento del deposito della bozza del decreto di trasferimento, gli adempimenti funzionali alla predisposizione del progetto di distribuzione siano ancora in corso, con apposita relazione,</w:t>
      </w:r>
      <w:r w:rsidRPr="00511A96">
        <w:t xml:space="preserve"> evidenzierà al giudice le tempistiche per il loro espletamento; parteciperà, quindi, all’audizione al fine di rendere al giudice eventuali immediati chiarimenti, portando con sé la documentazione utilizzata per la predisposizione del progetto di distribuzione (titoli esecutivi acquisiti dai creditori, documentazione relativa ai conteggi dei crediti e relativi accessori e/o delle spese </w:t>
      </w:r>
      <w:proofErr w:type="spellStart"/>
      <w:r w:rsidRPr="00511A96">
        <w:t>ecc</w:t>
      </w:r>
      <w:proofErr w:type="spellEnd"/>
      <w:r w:rsidRPr="00511A96">
        <w:t xml:space="preserve">…). </w:t>
      </w:r>
    </w:p>
    <w:p w14:paraId="1C904778" w14:textId="3C2F482E" w:rsidR="00511A96" w:rsidRPr="00511A96" w:rsidRDefault="00511A96" w:rsidP="00511A96">
      <w:pPr>
        <w:spacing w:after="120" w:line="360" w:lineRule="auto"/>
        <w:ind w:left="720"/>
        <w:contextualSpacing/>
        <w:jc w:val="both"/>
      </w:pPr>
      <w:r w:rsidRPr="00511A96">
        <w:t xml:space="preserve">Entro 30 giorni dal deposito del progetto di distribuzione da parte del giudice, il delegato convocherà le parti dinanzi a sé per la loro audizione e per la discussione del progetto, segnalando che la mancata comparizione comporterà approvazione dello stesso ai sensi dell’art. 597 c.p.c. Tra la comunicazione dell’invito e la data di comparizione debbono intercorrere almeno </w:t>
      </w:r>
      <w:proofErr w:type="gramStart"/>
      <w:r w:rsidRPr="00511A96">
        <w:t>10</w:t>
      </w:r>
      <w:proofErr w:type="gramEnd"/>
      <w:r w:rsidRPr="00511A96">
        <w:t xml:space="preserve"> giorni. Il giorno dell’audizione formerà processo verbale nel quale darà atto dell’avvenuta approvazione del progetto e lo depositerà nel fascicolo dell’esecuzione, </w:t>
      </w:r>
      <w:r w:rsidR="006244F4" w:rsidRPr="006244F4">
        <w:t>provvedendo ai pagamenti entro giorni sette (7) dall’</w:t>
      </w:r>
      <w:r w:rsidR="006244F4">
        <w:t xml:space="preserve"> approvazione</w:t>
      </w:r>
      <w:r w:rsidRPr="00511A96">
        <w:t xml:space="preserve">. </w:t>
      </w:r>
    </w:p>
    <w:p w14:paraId="6612751F" w14:textId="77777777" w:rsidR="00511A96" w:rsidRPr="00511A96" w:rsidRDefault="00511A96" w:rsidP="00511A96">
      <w:pPr>
        <w:spacing w:after="120" w:line="360" w:lineRule="auto"/>
        <w:ind w:left="720"/>
        <w:contextualSpacing/>
        <w:jc w:val="both"/>
        <w:rPr>
          <w:b/>
          <w:bCs/>
        </w:rPr>
      </w:pPr>
      <w:r w:rsidRPr="00511A96">
        <w:rPr>
          <w:b/>
          <w:bCs/>
        </w:rPr>
        <w:t>In caso di riparto definitivo depositerà contestualmente nel fascicolo istanza alla Cancelleria di chiusura della procedura secondo il modello predisposto e reperibile sul sito del tribunale.</w:t>
      </w:r>
    </w:p>
    <w:p w14:paraId="6D241EBE" w14:textId="77777777" w:rsidR="00511A96" w:rsidRPr="00511A96" w:rsidRDefault="00511A96" w:rsidP="00511A96">
      <w:pPr>
        <w:spacing w:after="120" w:line="360" w:lineRule="auto"/>
        <w:ind w:left="720"/>
        <w:contextualSpacing/>
        <w:jc w:val="both"/>
      </w:pPr>
      <w:r w:rsidRPr="00511A96">
        <w:t xml:space="preserve">Nel caso vengano sollevate contestazioni </w:t>
      </w:r>
      <w:r w:rsidRPr="00511A96">
        <w:rPr>
          <w:u w:val="single"/>
        </w:rPr>
        <w:t>- che non si riesca a comporre in modo conforme al progetto di distribuzione depositato dal giudice -</w:t>
      </w:r>
      <w:r w:rsidRPr="00511A96">
        <w:t xml:space="preserve"> il delegato ne darà conto nel processo verbale e rimetterà gli atti al giudice per i provvedimenti di cui all’art. 512 c.p.c., allegando tutta la documentazione indicata al precedente punto a).  </w:t>
      </w:r>
    </w:p>
    <w:p w14:paraId="1DBC623A" w14:textId="77777777" w:rsidR="00511A96" w:rsidRPr="00511A96" w:rsidRDefault="00511A96" w:rsidP="00511A96">
      <w:pPr>
        <w:spacing w:after="120" w:line="360" w:lineRule="auto"/>
        <w:jc w:val="both"/>
      </w:pPr>
      <w:r w:rsidRPr="00511A96">
        <w:t>Il professionista delegato dovrà procedere senza indugio a tutte le operazioni delegate, nel rispetto dei termini e delle direttive sopraindicati, la cui violazione comporterà – sentito l’interessato – la sua sostituzione previa revoca dell’incarico.</w:t>
      </w:r>
    </w:p>
    <w:p w14:paraId="5F1100A4" w14:textId="77777777" w:rsidR="00511A96" w:rsidRPr="00511A96" w:rsidRDefault="00511A96" w:rsidP="00511A96">
      <w:pPr>
        <w:spacing w:after="120" w:line="360" w:lineRule="auto"/>
        <w:jc w:val="both"/>
        <w:rPr>
          <w:bCs/>
        </w:rPr>
      </w:pPr>
      <w:r w:rsidRPr="00511A96">
        <w:rPr>
          <w:b/>
        </w:rPr>
        <w:t xml:space="preserve">Sin d’ora </w:t>
      </w:r>
      <w:r w:rsidRPr="00511A96">
        <w:rPr>
          <w:b/>
          <w:bCs/>
        </w:rPr>
        <w:t>si autorizza il professionista delegato a farsi sostituire, in caso di impedimento, da altro professionista iscritto nell’elenco di cui all’art. 179-</w:t>
      </w:r>
      <w:r w:rsidRPr="00511A96">
        <w:rPr>
          <w:b/>
          <w:bCs/>
          <w:i/>
          <w:iCs/>
        </w:rPr>
        <w:t>ter</w:t>
      </w:r>
      <w:r w:rsidRPr="00511A96">
        <w:rPr>
          <w:b/>
          <w:bCs/>
        </w:rPr>
        <w:t xml:space="preserve"> disp. att. c.p.c.</w:t>
      </w:r>
      <w:r w:rsidRPr="00511A96">
        <w:rPr>
          <w:b/>
        </w:rPr>
        <w:t xml:space="preserve"> </w:t>
      </w:r>
      <w:r w:rsidRPr="00511A96">
        <w:rPr>
          <w:bCs/>
        </w:rPr>
        <w:t>per la ricezione delle buste contenenti le offerte, per lo svolgimento delle udienze di vendita e delle operazioni inerenti.</w:t>
      </w:r>
    </w:p>
    <w:p w14:paraId="2A528EE9" w14:textId="77777777" w:rsidR="00511A96" w:rsidRPr="00511A96" w:rsidRDefault="00511A96" w:rsidP="00511A96">
      <w:pPr>
        <w:spacing w:after="120" w:line="360" w:lineRule="auto"/>
        <w:jc w:val="center"/>
        <w:rPr>
          <w:b/>
          <w:u w:val="single"/>
        </w:rPr>
      </w:pPr>
    </w:p>
    <w:p w14:paraId="3C4159BC" w14:textId="77777777" w:rsidR="00511A96" w:rsidRPr="00511A96" w:rsidRDefault="00511A96" w:rsidP="00511A96">
      <w:pPr>
        <w:spacing w:after="120" w:line="360" w:lineRule="auto"/>
        <w:jc w:val="center"/>
        <w:rPr>
          <w:b/>
          <w:u w:val="single"/>
        </w:rPr>
      </w:pPr>
      <w:r w:rsidRPr="00511A96">
        <w:rPr>
          <w:b/>
          <w:u w:val="single"/>
        </w:rPr>
        <w:t xml:space="preserve"> CONTENUTO DELL’AVVISO DI VENDITA</w:t>
      </w:r>
    </w:p>
    <w:p w14:paraId="321C5A03" w14:textId="77777777" w:rsidR="00511A96" w:rsidRPr="00511A96" w:rsidRDefault="00511A96" w:rsidP="00511A96">
      <w:pPr>
        <w:spacing w:after="120" w:line="360" w:lineRule="auto"/>
        <w:jc w:val="both"/>
        <w:rPr>
          <w:strike/>
          <w:color w:val="FF0000"/>
          <w:u w:val="single"/>
        </w:rPr>
      </w:pPr>
      <w:r w:rsidRPr="00511A96">
        <w:rPr>
          <w:u w:val="single"/>
        </w:rPr>
        <w:t>L’avviso di vendita – redatto dal delegato utilizzando il modello pubblicato sul sito del Tribunale Siena e completato dei dati mancanti- dovrà avere il seguente contenuto.</w:t>
      </w:r>
      <w:r w:rsidRPr="00511A96">
        <w:rPr>
          <w:color w:val="FF0000"/>
          <w:u w:val="single"/>
        </w:rPr>
        <w:t xml:space="preserve"> </w:t>
      </w:r>
      <w:r w:rsidRPr="00511A96">
        <w:rPr>
          <w:strike/>
          <w:color w:val="FF0000"/>
          <w:u w:val="single"/>
        </w:rPr>
        <w:t xml:space="preserve"> </w:t>
      </w:r>
    </w:p>
    <w:p w14:paraId="04B60155" w14:textId="77777777" w:rsidR="00511A96" w:rsidRPr="00511A96" w:rsidRDefault="00511A96" w:rsidP="00511A96">
      <w:pPr>
        <w:suppressAutoHyphens w:val="0"/>
        <w:spacing w:after="120" w:line="360" w:lineRule="auto"/>
        <w:jc w:val="center"/>
        <w:rPr>
          <w:u w:color="000000"/>
        </w:rPr>
      </w:pPr>
      <w:r w:rsidRPr="00511A96">
        <w:rPr>
          <w:u w:color="000000"/>
        </w:rPr>
        <w:t>[</w:t>
      </w:r>
      <w:r w:rsidRPr="00511A96">
        <w:rPr>
          <w:position w:val="-2"/>
          <w:u w:color="000000"/>
        </w:rPr>
        <w:t>A</w:t>
      </w:r>
      <w:r w:rsidRPr="00511A96">
        <w:rPr>
          <w:u w:color="000000"/>
        </w:rPr>
        <w:t>]</w:t>
      </w:r>
    </w:p>
    <w:p w14:paraId="555DBDFE" w14:textId="77777777" w:rsidR="00511A96" w:rsidRPr="00511A96" w:rsidRDefault="00511A96" w:rsidP="00511A96">
      <w:pPr>
        <w:suppressAutoHyphens w:val="0"/>
        <w:spacing w:after="120" w:line="360" w:lineRule="auto"/>
        <w:jc w:val="center"/>
        <w:rPr>
          <w:u w:color="000000"/>
        </w:rPr>
      </w:pPr>
      <w:r w:rsidRPr="00511A96">
        <w:rPr>
          <w:u w:color="000000"/>
        </w:rPr>
        <w:t xml:space="preserve">DISCIPLINA DELLA VENDITA SENZA INCANTO CON MODALITÀ ASINCRONA </w:t>
      </w:r>
    </w:p>
    <w:p w14:paraId="084EA83F" w14:textId="77777777" w:rsidR="00511A96" w:rsidRPr="00511A96" w:rsidRDefault="00511A96" w:rsidP="00511A96">
      <w:pPr>
        <w:spacing w:after="120" w:line="360" w:lineRule="auto"/>
        <w:jc w:val="both"/>
        <w:rPr>
          <w:b/>
          <w:u w:val="single" w:color="000000"/>
        </w:rPr>
      </w:pPr>
      <w:r w:rsidRPr="00511A96">
        <w:rPr>
          <w:b/>
          <w:u w:val="single" w:color="000000"/>
        </w:rPr>
        <w:t>MODALITÀ DI PRESENTAZIONE OFFERTA TELEMATICA</w:t>
      </w:r>
    </w:p>
    <w:p w14:paraId="4C992CBD" w14:textId="77777777" w:rsidR="00511A96" w:rsidRPr="00511A96" w:rsidRDefault="00511A96" w:rsidP="00511A96">
      <w:pPr>
        <w:suppressAutoHyphens w:val="0"/>
        <w:spacing w:after="120" w:line="360" w:lineRule="auto"/>
        <w:jc w:val="both"/>
        <w:rPr>
          <w:u w:color="000000"/>
        </w:rPr>
      </w:pPr>
      <w:r w:rsidRPr="00511A96">
        <w:rPr>
          <w:u w:color="000000"/>
        </w:rPr>
        <w:t>Le offerte andranno obbligatoriamente redatte e depositate con le modalità ed i contenuti tutti previsti dagli artt. 12 e seguenti del Decreto del Ministro della Giustizia n. 32 del 26 febbraio 2015.</w:t>
      </w:r>
    </w:p>
    <w:p w14:paraId="2B561CD0" w14:textId="77777777" w:rsidR="00511A96" w:rsidRPr="00511A96" w:rsidRDefault="00511A96" w:rsidP="00511A96">
      <w:pPr>
        <w:suppressAutoHyphens w:val="0"/>
        <w:spacing w:after="120" w:line="360" w:lineRule="auto"/>
        <w:jc w:val="both"/>
        <w:rPr>
          <w:u w:color="000000"/>
        </w:rPr>
      </w:pPr>
      <w:r w:rsidRPr="00511A96">
        <w:rPr>
          <w:u w:color="000000"/>
        </w:rPr>
        <w:t xml:space="preserve">Anche ad integrazione di quanto previsto nel citato decreto </w:t>
      </w:r>
      <w:r w:rsidRPr="006244F4">
        <w:rPr>
          <w:u w:color="000000"/>
        </w:rPr>
        <w:t>le offerte di acquisto (in bollo</w:t>
      </w:r>
      <w:r w:rsidRPr="006244F4">
        <w:rPr>
          <w:u w:color="000000"/>
          <w:vertAlign w:val="superscript"/>
        </w:rPr>
        <w:footnoteReference w:id="3"/>
      </w:r>
      <w:r w:rsidRPr="006244F4">
        <w:rPr>
          <w:u w:color="000000"/>
        </w:rPr>
        <w:t xml:space="preserve">) potranno essere presentate </w:t>
      </w:r>
      <w:r w:rsidRPr="006244F4">
        <w:rPr>
          <w:b/>
          <w:u w:color="000000"/>
        </w:rPr>
        <w:t xml:space="preserve">unicamente dall’offerente </w:t>
      </w:r>
      <w:r w:rsidRPr="006244F4">
        <w:rPr>
          <w:u w:color="000000"/>
        </w:rPr>
        <w:t>(o da uno degli offerenti o dal legale rappresentante della società offerente</w:t>
      </w:r>
      <w:r w:rsidRPr="006244F4">
        <w:rPr>
          <w:b/>
          <w:u w:color="000000"/>
        </w:rPr>
        <w:t>) o dal procuratore legale anche a norma dell’art. 579 ultimo comma c.p.c</w:t>
      </w:r>
      <w:r w:rsidRPr="006244F4">
        <w:rPr>
          <w:u w:color="000000"/>
        </w:rPr>
        <w:t xml:space="preserve">., sino alle ore 23:59 del  giorno precedente la data fissata per il loro esame e per la vendita, </w:t>
      </w:r>
      <w:r w:rsidRPr="00511A96">
        <w:rPr>
          <w:u w:color="000000"/>
        </w:rPr>
        <w:t xml:space="preserve">tramite il modulo web “Offerta telematica” fornito dal Ministero della Giustizia (accessibile dalla scheda del lotto in vendita presente sul portale del gestore della vendita telematica), secondo le indicazioni riportate nel “Manuale Utente” pubblicato sul portale delle vendite pubbliche del Ministero della Giustizia; il file criptato in formato zip.p7m, contenente l’offerta integrale e gli allegati all’offerta,  dovrà essere inviato all’indirizzo pec del Ministero della Giustizia </w:t>
      </w:r>
      <w:hyperlink r:id="rId12" w:history="1">
        <w:r w:rsidRPr="00511A96">
          <w:rPr>
            <w:b/>
            <w:i/>
            <w:color w:val="0000FF"/>
            <w:u w:val="single" w:color="000000"/>
          </w:rPr>
          <w:t>offertapvp.dgsia@giustiziacert.it</w:t>
        </w:r>
      </w:hyperlink>
      <w:r w:rsidRPr="00511A96">
        <w:rPr>
          <w:b/>
          <w:i/>
          <w:u w:color="000000"/>
        </w:rPr>
        <w:t xml:space="preserve">. </w:t>
      </w:r>
      <w:r w:rsidRPr="00511A96">
        <w:rPr>
          <w:b/>
          <w:u w:color="000000"/>
        </w:rPr>
        <w:t>Saranno dichiarate inammissibili le offerte provenienti da “presentatori” diversi dai soggetti suindicati (offerenti o procuratore legale).</w:t>
      </w:r>
    </w:p>
    <w:p w14:paraId="219C1C59" w14:textId="77777777" w:rsidR="00511A96" w:rsidRPr="00511A96" w:rsidRDefault="00511A96" w:rsidP="00511A96">
      <w:pPr>
        <w:suppressAutoHyphens w:val="0"/>
        <w:spacing w:after="120" w:line="360" w:lineRule="auto"/>
        <w:jc w:val="both"/>
        <w:rPr>
          <w:u w:color="000000"/>
        </w:rPr>
      </w:pPr>
      <w:r w:rsidRPr="00511A96">
        <w:rPr>
          <w:u w:color="000000"/>
        </w:rPr>
        <w:t>A pena d’inammissibilità l’offerta dovrà essere sottoscritta digitalmente utilizzando un certificato di firma digitale in corso di validità rilasciato da un organismo incluso nell’elenco pubblico dei certificatori accreditati e trasmessa a mezzo casella di posta elettronica certificata (dell’offerente o del suo procuratore legale); in alternativa è possibile trasmettere l’offerta e gli allegati a mezzo casella di posta elettronica certificata per la vendita telematica ai sensi dell’art. 12, comma 5 del D.M. n. 32/2015.</w:t>
      </w:r>
    </w:p>
    <w:p w14:paraId="7CF8526D" w14:textId="77777777" w:rsidR="00511A96" w:rsidRPr="00511A96" w:rsidRDefault="00511A96" w:rsidP="00511A96">
      <w:pPr>
        <w:suppressAutoHyphens w:val="0"/>
        <w:spacing w:after="120" w:line="360" w:lineRule="auto"/>
        <w:jc w:val="both"/>
        <w:rPr>
          <w:u w:color="000000"/>
        </w:rPr>
      </w:pPr>
      <w:r w:rsidRPr="00511A96">
        <w:rPr>
          <w:u w:color="000000"/>
        </w:rPr>
        <w:t xml:space="preserve">L’offerta si intenderà depositata nel momento in cui viene generata la ricevuta completa di avvenuta consegna da parte del gestore pec del Ministero della Giustizia; </w:t>
      </w:r>
    </w:p>
    <w:p w14:paraId="5D7F2678" w14:textId="77777777" w:rsidR="00511A96" w:rsidRPr="00511A96" w:rsidRDefault="00511A96" w:rsidP="00511A96">
      <w:pPr>
        <w:suppressAutoHyphens w:val="0"/>
        <w:spacing w:after="120" w:line="360" w:lineRule="auto"/>
        <w:jc w:val="both"/>
        <w:rPr>
          <w:u w:color="000000"/>
        </w:rPr>
      </w:pPr>
      <w:r w:rsidRPr="00511A96">
        <w:rPr>
          <w:u w:color="000000"/>
        </w:rPr>
        <w:lastRenderedPageBreak/>
        <w:t>In caso di mancato funzionamento dei servizi telematici del sistema giustizia l’offerta dovrà essere depositata ai sensi dell’art. 15 D.M. n. 32/2015.</w:t>
      </w:r>
    </w:p>
    <w:p w14:paraId="71F3A1A2" w14:textId="77777777" w:rsidR="00511A96" w:rsidRPr="00511A96" w:rsidRDefault="00511A96" w:rsidP="00511A96">
      <w:pPr>
        <w:suppressAutoHyphens w:val="0"/>
        <w:spacing w:after="120" w:line="360" w:lineRule="auto"/>
        <w:jc w:val="both"/>
        <w:rPr>
          <w:u w:color="000000"/>
        </w:rPr>
      </w:pPr>
    </w:p>
    <w:p w14:paraId="2A8CAE1A" w14:textId="77777777" w:rsidR="00511A96" w:rsidRPr="00511A96" w:rsidRDefault="00511A96" w:rsidP="00511A96">
      <w:pPr>
        <w:spacing w:after="120" w:line="360" w:lineRule="auto"/>
        <w:jc w:val="both"/>
        <w:rPr>
          <w:u w:val="single" w:color="000000"/>
        </w:rPr>
      </w:pPr>
      <w:r w:rsidRPr="00511A96">
        <w:rPr>
          <w:b/>
          <w:u w:val="single" w:color="000000"/>
        </w:rPr>
        <w:t>CONTENUTO DELL'OFFERTA.</w:t>
      </w:r>
      <w:r w:rsidRPr="00511A96">
        <w:rPr>
          <w:u w:val="single" w:color="000000"/>
        </w:rPr>
        <w:t xml:space="preserve"> </w:t>
      </w:r>
    </w:p>
    <w:p w14:paraId="71FFE4CC" w14:textId="77777777" w:rsidR="00511A96" w:rsidRPr="00511A96" w:rsidRDefault="00511A96" w:rsidP="00511A96">
      <w:pPr>
        <w:suppressAutoHyphens w:val="0"/>
        <w:spacing w:after="120" w:line="360" w:lineRule="auto"/>
        <w:jc w:val="both"/>
        <w:rPr>
          <w:u w:color="000000"/>
        </w:rPr>
      </w:pPr>
      <w:r w:rsidRPr="00511A96">
        <w:rPr>
          <w:u w:color="000000"/>
        </w:rPr>
        <w:t>L’offerta dovrà contenere:</w:t>
      </w:r>
    </w:p>
    <w:p w14:paraId="00F95FA6" w14:textId="77777777" w:rsidR="00511A96" w:rsidRPr="00511A96" w:rsidRDefault="00511A96" w:rsidP="00511A96">
      <w:pPr>
        <w:widowControl/>
        <w:numPr>
          <w:ilvl w:val="0"/>
          <w:numId w:val="13"/>
        </w:numPr>
        <w:suppressAutoHyphens w:val="0"/>
        <w:spacing w:after="120" w:line="360" w:lineRule="auto"/>
        <w:contextualSpacing/>
        <w:jc w:val="both"/>
        <w:rPr>
          <w:u w:color="000000"/>
        </w:rPr>
      </w:pPr>
      <w:r w:rsidRPr="00511A96">
        <w:rPr>
          <w:u w:color="000000"/>
        </w:rPr>
        <w:t>il cognome, il nome, il luogo, la data di nascita, il codice fiscale o partita IVA, il domicilio, lo stato civile, ed il recapito telefonico del soggetto cui andrà intestato l’immobile (</w:t>
      </w:r>
      <w:r w:rsidRPr="00511A96">
        <w:rPr>
          <w:u w:val="single" w:color="000000"/>
        </w:rPr>
        <w:t>non sarà possibile intestare l’immobile a soggetto diverso da quello che sottoscrive l’offerta</w:t>
      </w:r>
      <w:r w:rsidRPr="00511A96">
        <w:rPr>
          <w:u w:color="000000"/>
        </w:rPr>
        <w:t>). Se l’offerente è coniugato in regime di comunione legale dei beni, dovranno essere indicati anche i corrispondenti dati del coniuge. Se l’offerente è minorenne, l’offerta dovrà essere sottoscritta dai genitori previa autorizzazione del giudice tutelare;</w:t>
      </w:r>
    </w:p>
    <w:p w14:paraId="79D70864" w14:textId="77777777" w:rsidR="00511A96" w:rsidRPr="00511A96" w:rsidRDefault="00511A96" w:rsidP="00511A96">
      <w:pPr>
        <w:widowControl/>
        <w:numPr>
          <w:ilvl w:val="0"/>
          <w:numId w:val="13"/>
        </w:numPr>
        <w:suppressAutoHyphens w:val="0"/>
        <w:spacing w:after="120" w:line="360" w:lineRule="auto"/>
        <w:contextualSpacing/>
        <w:jc w:val="both"/>
        <w:rPr>
          <w:u w:color="000000"/>
        </w:rPr>
      </w:pPr>
      <w:r w:rsidRPr="00511A96">
        <w:rPr>
          <w:u w:color="000000"/>
        </w:rPr>
        <w:t>l’ufficio giudiziario presso il quale pende la procedura;</w:t>
      </w:r>
    </w:p>
    <w:p w14:paraId="4969E129" w14:textId="77777777" w:rsidR="00511A96" w:rsidRPr="00511A96" w:rsidRDefault="00511A96" w:rsidP="00511A96">
      <w:pPr>
        <w:widowControl/>
        <w:numPr>
          <w:ilvl w:val="0"/>
          <w:numId w:val="13"/>
        </w:numPr>
        <w:suppressAutoHyphens w:val="0"/>
        <w:spacing w:after="120" w:line="360" w:lineRule="auto"/>
        <w:contextualSpacing/>
        <w:jc w:val="both"/>
        <w:rPr>
          <w:u w:color="000000"/>
        </w:rPr>
      </w:pPr>
      <w:r w:rsidRPr="00511A96">
        <w:rPr>
          <w:u w:color="000000"/>
        </w:rPr>
        <w:t>l’anno e il numero di ruolo generale della procedura;</w:t>
      </w:r>
    </w:p>
    <w:p w14:paraId="7DEFB86F" w14:textId="77777777" w:rsidR="00511A96" w:rsidRPr="00511A96" w:rsidRDefault="00511A96" w:rsidP="00511A96">
      <w:pPr>
        <w:widowControl/>
        <w:numPr>
          <w:ilvl w:val="0"/>
          <w:numId w:val="13"/>
        </w:numPr>
        <w:suppressAutoHyphens w:val="0"/>
        <w:spacing w:after="120" w:line="360" w:lineRule="auto"/>
        <w:contextualSpacing/>
        <w:jc w:val="both"/>
        <w:rPr>
          <w:u w:color="000000"/>
        </w:rPr>
      </w:pPr>
      <w:r w:rsidRPr="00511A96">
        <w:rPr>
          <w:u w:color="000000"/>
        </w:rPr>
        <w:t>il numero o altro dato identificativo del lotto;</w:t>
      </w:r>
    </w:p>
    <w:p w14:paraId="708372A8" w14:textId="77777777" w:rsidR="00511A96" w:rsidRPr="00511A96" w:rsidRDefault="00511A96" w:rsidP="00511A96">
      <w:pPr>
        <w:widowControl/>
        <w:numPr>
          <w:ilvl w:val="0"/>
          <w:numId w:val="13"/>
        </w:numPr>
        <w:suppressAutoHyphens w:val="0"/>
        <w:spacing w:after="120" w:line="360" w:lineRule="auto"/>
        <w:contextualSpacing/>
        <w:jc w:val="both"/>
        <w:rPr>
          <w:u w:color="000000"/>
        </w:rPr>
      </w:pPr>
      <w:r w:rsidRPr="00511A96">
        <w:rPr>
          <w:u w:color="000000"/>
        </w:rPr>
        <w:t>la descrizione del bene;</w:t>
      </w:r>
    </w:p>
    <w:p w14:paraId="7DD28C71" w14:textId="77777777" w:rsidR="00511A96" w:rsidRPr="00511A96" w:rsidRDefault="00511A96" w:rsidP="00511A96">
      <w:pPr>
        <w:widowControl/>
        <w:numPr>
          <w:ilvl w:val="0"/>
          <w:numId w:val="13"/>
        </w:numPr>
        <w:suppressAutoHyphens w:val="0"/>
        <w:spacing w:after="120" w:line="360" w:lineRule="auto"/>
        <w:contextualSpacing/>
        <w:jc w:val="both"/>
        <w:rPr>
          <w:u w:color="000000"/>
        </w:rPr>
      </w:pPr>
      <w:r w:rsidRPr="00511A96">
        <w:rPr>
          <w:u w:color="000000"/>
        </w:rPr>
        <w:t>l’indicazione del referente della procedura/delegato alle operazioni di vendita;</w:t>
      </w:r>
    </w:p>
    <w:p w14:paraId="1162BD2B" w14:textId="77777777" w:rsidR="00511A96" w:rsidRPr="00511A96" w:rsidRDefault="00511A96" w:rsidP="00511A96">
      <w:pPr>
        <w:widowControl/>
        <w:numPr>
          <w:ilvl w:val="0"/>
          <w:numId w:val="13"/>
        </w:numPr>
        <w:suppressAutoHyphens w:val="0"/>
        <w:spacing w:after="120" w:line="360" w:lineRule="auto"/>
        <w:contextualSpacing/>
        <w:jc w:val="both"/>
        <w:rPr>
          <w:u w:color="000000"/>
        </w:rPr>
      </w:pPr>
      <w:r w:rsidRPr="00511A96">
        <w:rPr>
          <w:u w:color="000000"/>
        </w:rPr>
        <w:t>la data e l’ora fissata per l’inizio delle operazioni di vendita;</w:t>
      </w:r>
    </w:p>
    <w:p w14:paraId="13FFE6AD" w14:textId="16038425" w:rsidR="00511A96" w:rsidRPr="00511A96" w:rsidRDefault="00511A96" w:rsidP="00511A96">
      <w:pPr>
        <w:widowControl/>
        <w:numPr>
          <w:ilvl w:val="0"/>
          <w:numId w:val="13"/>
        </w:numPr>
        <w:suppressAutoHyphens w:val="0"/>
        <w:spacing w:after="120" w:line="360" w:lineRule="auto"/>
        <w:contextualSpacing/>
        <w:jc w:val="both"/>
        <w:rPr>
          <w:u w:color="000000"/>
        </w:rPr>
      </w:pPr>
      <w:r w:rsidRPr="00511A96">
        <w:rPr>
          <w:u w:color="000000"/>
        </w:rPr>
        <w:t xml:space="preserve">il prezzo offerto, che non potrà essere, </w:t>
      </w:r>
      <w:r w:rsidRPr="00511A96">
        <w:rPr>
          <w:u w:val="single" w:color="000000"/>
        </w:rPr>
        <w:t>a pena di inefficacia dell’offerta</w:t>
      </w:r>
      <w:r w:rsidRPr="00511A96">
        <w:rPr>
          <w:u w:color="000000"/>
        </w:rPr>
        <w:t>, inferiore al valore d’asta indicato nella presente ordinanza e quindi nell’avviso di vendita</w:t>
      </w:r>
      <w:r w:rsidR="00A90368">
        <w:rPr>
          <w:u w:color="000000"/>
        </w:rPr>
        <w:t>;</w:t>
      </w:r>
      <w:r w:rsidRPr="00511A96">
        <w:rPr>
          <w:u w:color="000000"/>
        </w:rPr>
        <w:t xml:space="preserve"> </w:t>
      </w:r>
    </w:p>
    <w:p w14:paraId="5B413C55" w14:textId="568FEEE0" w:rsidR="00511A96" w:rsidRPr="00511A96" w:rsidRDefault="00511A96" w:rsidP="00511A96">
      <w:pPr>
        <w:widowControl/>
        <w:numPr>
          <w:ilvl w:val="0"/>
          <w:numId w:val="13"/>
        </w:numPr>
        <w:suppressAutoHyphens w:val="0"/>
        <w:spacing w:after="120" w:line="360" w:lineRule="auto"/>
        <w:contextualSpacing/>
        <w:jc w:val="both"/>
        <w:rPr>
          <w:u w:color="000000"/>
        </w:rPr>
      </w:pPr>
      <w:r w:rsidRPr="00511A96">
        <w:rPr>
          <w:u w:color="000000"/>
        </w:rPr>
        <w:t xml:space="preserve">il termine di pagamento del saldo prezzo e degli oneri accessori, che non potrà comunque essere superiore a </w:t>
      </w:r>
      <w:r w:rsidR="0000520E">
        <w:rPr>
          <w:u w:color="000000"/>
        </w:rPr>
        <w:t>novanta</w:t>
      </w:r>
      <w:r w:rsidRPr="00511A96">
        <w:rPr>
          <w:u w:color="000000"/>
        </w:rPr>
        <w:t xml:space="preserve"> giorni dalla data dell’aggiudicazione; se non specificato dall’offerente </w:t>
      </w:r>
      <w:r w:rsidR="00812D5F" w:rsidRPr="00812D5F">
        <w:rPr>
          <w:u w:color="000000"/>
        </w:rPr>
        <w:t xml:space="preserve">ovvero sia stato indicato un termine superiore a </w:t>
      </w:r>
      <w:r w:rsidR="00812D5F">
        <w:rPr>
          <w:u w:color="000000"/>
        </w:rPr>
        <w:t>novanta</w:t>
      </w:r>
      <w:r w:rsidR="00812D5F" w:rsidRPr="00812D5F">
        <w:rPr>
          <w:u w:color="000000"/>
        </w:rPr>
        <w:t xml:space="preserve"> giorni</w:t>
      </w:r>
      <w:r w:rsidR="00812D5F">
        <w:rPr>
          <w:u w:color="000000"/>
        </w:rPr>
        <w:t xml:space="preserve">, </w:t>
      </w:r>
      <w:r w:rsidRPr="00511A96">
        <w:rPr>
          <w:u w:color="000000"/>
        </w:rPr>
        <w:t xml:space="preserve">il termine si intenderà quello di </w:t>
      </w:r>
      <w:r w:rsidR="0000520E">
        <w:rPr>
          <w:u w:color="000000"/>
        </w:rPr>
        <w:t>novanta</w:t>
      </w:r>
      <w:r w:rsidRPr="00511A96">
        <w:rPr>
          <w:u w:color="000000"/>
        </w:rPr>
        <w:t xml:space="preserve"> giorni;</w:t>
      </w:r>
    </w:p>
    <w:p w14:paraId="70B47FA3" w14:textId="77777777" w:rsidR="00511A96" w:rsidRPr="00511A96" w:rsidRDefault="00511A96" w:rsidP="00511A96">
      <w:pPr>
        <w:widowControl/>
        <w:numPr>
          <w:ilvl w:val="0"/>
          <w:numId w:val="13"/>
        </w:numPr>
        <w:suppressAutoHyphens w:val="0"/>
        <w:spacing w:after="120" w:line="360" w:lineRule="auto"/>
        <w:contextualSpacing/>
        <w:jc w:val="both"/>
        <w:rPr>
          <w:u w:color="000000"/>
        </w:rPr>
      </w:pPr>
      <w:r w:rsidRPr="00511A96">
        <w:rPr>
          <w:u w:color="000000"/>
        </w:rPr>
        <w:t>l’importo versato a titolo di cauzione, in misura pari o superiore al 10 per cento del prezzo offerto, importo che sarà trattenuto in caso di rifiuto dell’acquisto;</w:t>
      </w:r>
    </w:p>
    <w:p w14:paraId="57918C98" w14:textId="77777777" w:rsidR="00511A96" w:rsidRPr="00511A96" w:rsidRDefault="00511A96" w:rsidP="00511A96">
      <w:pPr>
        <w:widowControl/>
        <w:numPr>
          <w:ilvl w:val="0"/>
          <w:numId w:val="13"/>
        </w:numPr>
        <w:suppressAutoHyphens w:val="0"/>
        <w:spacing w:after="120" w:line="360" w:lineRule="auto"/>
        <w:contextualSpacing/>
        <w:jc w:val="both"/>
        <w:rPr>
          <w:u w:color="000000"/>
        </w:rPr>
      </w:pPr>
      <w:r w:rsidRPr="00511A96">
        <w:rPr>
          <w:u w:color="000000"/>
        </w:rPr>
        <w:t>la data, l’orario e il numero di CRO del bonifico effettuato per il versamento della cauzione</w:t>
      </w:r>
      <w:r w:rsidRPr="00511A96">
        <w:rPr>
          <w:rFonts w:ascii="Aptos" w:eastAsia="Aptos" w:hAnsi="Aptos"/>
          <w:kern w:val="2"/>
          <w:u w:color="000000"/>
          <w:vertAlign w:val="superscript"/>
          <w14:ligatures w14:val="standardContextual"/>
        </w:rPr>
        <w:footnoteReference w:id="4"/>
      </w:r>
      <w:r w:rsidRPr="00511A96">
        <w:rPr>
          <w:u w:color="000000"/>
        </w:rPr>
        <w:t>;</w:t>
      </w:r>
    </w:p>
    <w:p w14:paraId="05CB9124" w14:textId="77777777" w:rsidR="00511A96" w:rsidRPr="00511A96" w:rsidRDefault="00511A96" w:rsidP="00511A96">
      <w:pPr>
        <w:widowControl/>
        <w:numPr>
          <w:ilvl w:val="0"/>
          <w:numId w:val="13"/>
        </w:numPr>
        <w:suppressAutoHyphens w:val="0"/>
        <w:spacing w:after="120" w:line="360" w:lineRule="auto"/>
        <w:contextualSpacing/>
        <w:jc w:val="both"/>
        <w:rPr>
          <w:u w:color="000000"/>
        </w:rPr>
      </w:pPr>
      <w:r w:rsidRPr="00511A96">
        <w:rPr>
          <w:u w:color="000000"/>
        </w:rPr>
        <w:t>il codice IBAN del conto sul quale è stata addebitata la somma oggetto del bonifico;</w:t>
      </w:r>
    </w:p>
    <w:p w14:paraId="6D8BD776" w14:textId="77777777" w:rsidR="00511A96" w:rsidRPr="00511A96" w:rsidRDefault="00511A96" w:rsidP="00511A96">
      <w:pPr>
        <w:widowControl/>
        <w:numPr>
          <w:ilvl w:val="0"/>
          <w:numId w:val="13"/>
        </w:numPr>
        <w:suppressAutoHyphens w:val="0"/>
        <w:spacing w:after="120" w:line="360" w:lineRule="auto"/>
        <w:contextualSpacing/>
        <w:jc w:val="both"/>
        <w:rPr>
          <w:u w:color="000000"/>
        </w:rPr>
      </w:pPr>
      <w:r w:rsidRPr="00511A96">
        <w:rPr>
          <w:u w:color="000000"/>
        </w:rPr>
        <w:t xml:space="preserve">l’indirizzo della casella di posta elettronica certificata (o della casella di posta elettronica certificata per la vendita telematica) utilizzata per trasmettere l’offerta e per ricevere le </w:t>
      </w:r>
      <w:r w:rsidRPr="00511A96">
        <w:rPr>
          <w:u w:color="000000"/>
        </w:rPr>
        <w:lastRenderedPageBreak/>
        <w:t>comunicazioni previste ed il recapito di telefonia mobile ove ricevere le eventuali comunicazioni previste</w:t>
      </w:r>
      <w:r w:rsidRPr="00511A96">
        <w:rPr>
          <w:rFonts w:ascii="Aptos" w:eastAsia="Aptos" w:hAnsi="Aptos"/>
          <w:kern w:val="2"/>
          <w:u w:color="000000"/>
          <w:vertAlign w:val="superscript"/>
          <w14:ligatures w14:val="standardContextual"/>
        </w:rPr>
        <w:footnoteReference w:id="5"/>
      </w:r>
      <w:r w:rsidRPr="00511A96">
        <w:rPr>
          <w:u w:color="000000"/>
        </w:rPr>
        <w:t>;</w:t>
      </w:r>
    </w:p>
    <w:p w14:paraId="28D5AB5A" w14:textId="77777777" w:rsidR="00511A96" w:rsidRPr="00511A96" w:rsidRDefault="00511A96" w:rsidP="00511A96">
      <w:pPr>
        <w:widowControl/>
        <w:numPr>
          <w:ilvl w:val="0"/>
          <w:numId w:val="13"/>
        </w:numPr>
        <w:suppressAutoHyphens w:val="0"/>
        <w:spacing w:after="120" w:line="360" w:lineRule="auto"/>
        <w:contextualSpacing/>
        <w:jc w:val="both"/>
        <w:rPr>
          <w:u w:color="000000"/>
        </w:rPr>
      </w:pPr>
      <w:r w:rsidRPr="00511A96">
        <w:rPr>
          <w:u w:color="000000"/>
        </w:rPr>
        <w:t>l’espressa dichiarazione di aver preso visione della perizia di stima;</w:t>
      </w:r>
    </w:p>
    <w:p w14:paraId="281B5B50" w14:textId="77777777" w:rsidR="00511A96" w:rsidRPr="00511A96" w:rsidRDefault="00511A96" w:rsidP="00511A96">
      <w:pPr>
        <w:suppressAutoHyphens w:val="0"/>
        <w:spacing w:after="120" w:line="360" w:lineRule="auto"/>
        <w:jc w:val="both"/>
        <w:rPr>
          <w:u w:color="000000"/>
        </w:rPr>
      </w:pPr>
      <w:r w:rsidRPr="00511A96">
        <w:rPr>
          <w:u w:val="single" w:color="000000"/>
        </w:rPr>
        <w:t>NB: Le dichiarazioni ed i dati richiesti non previsti dal modulo ministeriale dovranno essere oggetto di separata dichiarazione da allegare telematicamente all’offerta</w:t>
      </w:r>
      <w:r w:rsidRPr="00511A96">
        <w:rPr>
          <w:u w:color="000000"/>
        </w:rPr>
        <w:t xml:space="preserve">. </w:t>
      </w:r>
    </w:p>
    <w:p w14:paraId="3C8AC7B5" w14:textId="77777777" w:rsidR="00511A96" w:rsidRPr="00511A96" w:rsidRDefault="00511A96" w:rsidP="00511A96">
      <w:pPr>
        <w:suppressAutoHyphens w:val="0"/>
        <w:spacing w:after="120" w:line="360" w:lineRule="auto"/>
        <w:jc w:val="both"/>
        <w:rPr>
          <w:b/>
          <w:u w:val="single" w:color="000000"/>
        </w:rPr>
      </w:pPr>
    </w:p>
    <w:p w14:paraId="331C34B6" w14:textId="77777777" w:rsidR="00511A96" w:rsidRPr="00511A96" w:rsidRDefault="00511A96" w:rsidP="00511A96">
      <w:pPr>
        <w:suppressAutoHyphens w:val="0"/>
        <w:spacing w:after="120" w:line="360" w:lineRule="auto"/>
        <w:jc w:val="both"/>
        <w:rPr>
          <w:u w:color="000000"/>
        </w:rPr>
      </w:pPr>
      <w:r w:rsidRPr="00511A96">
        <w:rPr>
          <w:b/>
          <w:u w:val="single" w:color="000000"/>
        </w:rPr>
        <w:t>DOCUMENTI DA ALLEGARE ALL’OFFERTA</w:t>
      </w:r>
      <w:r w:rsidRPr="00511A96">
        <w:rPr>
          <w:b/>
          <w:u w:color="000000"/>
        </w:rPr>
        <w:t>:</w:t>
      </w:r>
    </w:p>
    <w:p w14:paraId="5C1EE84E" w14:textId="77777777" w:rsidR="00511A96" w:rsidRPr="00511A96" w:rsidRDefault="00511A96" w:rsidP="00511A96">
      <w:pPr>
        <w:widowControl/>
        <w:numPr>
          <w:ilvl w:val="0"/>
          <w:numId w:val="14"/>
        </w:numPr>
        <w:suppressAutoHyphens w:val="0"/>
        <w:spacing w:after="120" w:line="360" w:lineRule="auto"/>
        <w:contextualSpacing/>
        <w:jc w:val="both"/>
        <w:rPr>
          <w:u w:color="000000"/>
        </w:rPr>
      </w:pPr>
      <w:r w:rsidRPr="00511A96">
        <w:rPr>
          <w:u w:color="000000"/>
        </w:rPr>
        <w:t>copia del documento di identità e codice fiscale dell’offerente e del coniuge in comunione legale dei beni;</w:t>
      </w:r>
      <w:r w:rsidRPr="00511A96">
        <w:rPr>
          <w:color w:val="FF0000"/>
          <w:u w:color="000000"/>
        </w:rPr>
        <w:t xml:space="preserve"> </w:t>
      </w:r>
      <w:bookmarkStart w:id="4" w:name="_Hlk134630001"/>
      <w:r w:rsidRPr="00511A96">
        <w:rPr>
          <w:u w:color="000000"/>
        </w:rPr>
        <w:t xml:space="preserve">nel caso di soggetto straniero, non comunitario, oltre ai documenti suddetti, copia del permesso di soggiorno ovvero indicazione del Trattato internazionale tra lo Stato italiano e quello di appartenenza che legittimi l’acquisto di beni nel territorio </w:t>
      </w:r>
      <w:proofErr w:type="gramStart"/>
      <w:r w:rsidRPr="00511A96">
        <w:rPr>
          <w:u w:color="000000"/>
        </w:rPr>
        <w:t>Italiano</w:t>
      </w:r>
      <w:proofErr w:type="gramEnd"/>
      <w:r w:rsidRPr="00511A96">
        <w:rPr>
          <w:u w:color="000000"/>
        </w:rPr>
        <w:t>, ovvero se sussista la cd. “condizione di reciprocità” tra lo Stato di appartenenza e lo Stato italiano</w:t>
      </w:r>
      <w:bookmarkEnd w:id="4"/>
      <w:r w:rsidRPr="00511A96">
        <w:rPr>
          <w:u w:color="000000"/>
        </w:rPr>
        <w:t>;</w:t>
      </w:r>
    </w:p>
    <w:p w14:paraId="28C2EF66" w14:textId="77777777" w:rsidR="00511A96" w:rsidRPr="00511A96" w:rsidRDefault="00511A96" w:rsidP="00511A96">
      <w:pPr>
        <w:widowControl/>
        <w:numPr>
          <w:ilvl w:val="0"/>
          <w:numId w:val="14"/>
        </w:numPr>
        <w:suppressAutoHyphens w:val="0"/>
        <w:spacing w:after="120" w:line="360" w:lineRule="auto"/>
        <w:contextualSpacing/>
        <w:jc w:val="both"/>
        <w:rPr>
          <w:u w:color="000000"/>
        </w:rPr>
      </w:pPr>
      <w:r w:rsidRPr="00511A96">
        <w:rPr>
          <w:u w:color="000000"/>
        </w:rPr>
        <w:t xml:space="preserve">copia del bonifico attestante il versamento della cauzione; in difetto – laddove la cauzione non potesse essere abbinata all’offerta o rinvenuta sul conto dedicato (ad es. per errori di digitazione del CRO) – l’offerta sarà dichiarata inammissibile; </w:t>
      </w:r>
    </w:p>
    <w:p w14:paraId="5966E795" w14:textId="77777777" w:rsidR="00511A96" w:rsidRPr="00511A96" w:rsidRDefault="00511A96" w:rsidP="00511A96">
      <w:pPr>
        <w:widowControl/>
        <w:numPr>
          <w:ilvl w:val="0"/>
          <w:numId w:val="14"/>
        </w:numPr>
        <w:suppressAutoHyphens w:val="0"/>
        <w:spacing w:after="120" w:line="360" w:lineRule="auto"/>
        <w:contextualSpacing/>
        <w:jc w:val="both"/>
        <w:rPr>
          <w:u w:color="000000"/>
        </w:rPr>
      </w:pPr>
      <w:r w:rsidRPr="00511A96">
        <w:rPr>
          <w:u w:color="000000"/>
        </w:rPr>
        <w:t>se l’offerta è formulata da più persone, copia anche per immagine della procura rilasciata dagli altri offerenti per atto pubblico o scrittura privata autenticata in favore del soggetto titolare della casella di posta elettronica certificata per la vendita telematica oppure del soggetto che sottoscrive l’offerta, laddove questa venga trasmessa a mezzo di casella di posta elettronica certificata;</w:t>
      </w:r>
    </w:p>
    <w:p w14:paraId="5BCF1C90" w14:textId="77777777" w:rsidR="00511A96" w:rsidRPr="00511A96" w:rsidRDefault="00511A96" w:rsidP="00511A96">
      <w:pPr>
        <w:widowControl/>
        <w:numPr>
          <w:ilvl w:val="0"/>
          <w:numId w:val="14"/>
        </w:numPr>
        <w:suppressAutoHyphens w:val="0"/>
        <w:spacing w:after="120" w:line="360" w:lineRule="auto"/>
        <w:contextualSpacing/>
        <w:jc w:val="both"/>
        <w:rPr>
          <w:u w:color="000000"/>
        </w:rPr>
      </w:pPr>
      <w:r w:rsidRPr="00511A96">
        <w:rPr>
          <w:u w:color="000000"/>
        </w:rPr>
        <w:t xml:space="preserve">copia anche per immagine della procura speciale o della procura generale rilasciata per atto pubblico o scrittura privata autenticata, nell’ipotesi di offerta fatta a mezzo di procuratore legale, cioè di avvocato; </w:t>
      </w:r>
    </w:p>
    <w:p w14:paraId="3387AD8F" w14:textId="77777777" w:rsidR="00511A96" w:rsidRPr="00511A96" w:rsidRDefault="00511A96" w:rsidP="00511A96">
      <w:pPr>
        <w:widowControl/>
        <w:numPr>
          <w:ilvl w:val="0"/>
          <w:numId w:val="14"/>
        </w:numPr>
        <w:suppressAutoHyphens w:val="0"/>
        <w:spacing w:after="120" w:line="360" w:lineRule="auto"/>
        <w:contextualSpacing/>
        <w:jc w:val="both"/>
        <w:rPr>
          <w:u w:color="000000"/>
        </w:rPr>
      </w:pPr>
      <w:r w:rsidRPr="00511A96">
        <w:rPr>
          <w:u w:color="000000"/>
        </w:rPr>
        <w:t>copia della visura camerale della società attestante i poteri del legale rappresentante della persona giuridica offerente, risalente a non più di tre mesi, ovvero copia della delibera assembleare che autorizzi un soggetto interno alla società alla partecipazione alla vendita in luogo del legale rappresentante e originale della procura speciale o copia autentica della procura generale rilasciate da questi attestanti i poteri del soggetto interno delegato;</w:t>
      </w:r>
    </w:p>
    <w:p w14:paraId="771A1A57" w14:textId="77777777" w:rsidR="00511A96" w:rsidRPr="00511A96" w:rsidRDefault="00511A96" w:rsidP="00511A96">
      <w:pPr>
        <w:widowControl/>
        <w:numPr>
          <w:ilvl w:val="0"/>
          <w:numId w:val="14"/>
        </w:numPr>
        <w:suppressAutoHyphens w:val="0"/>
        <w:spacing w:after="120" w:line="360" w:lineRule="auto"/>
        <w:contextualSpacing/>
        <w:jc w:val="both"/>
        <w:rPr>
          <w:u w:color="000000"/>
        </w:rPr>
      </w:pPr>
      <w:r w:rsidRPr="00511A96">
        <w:rPr>
          <w:u w:color="000000"/>
        </w:rPr>
        <w:lastRenderedPageBreak/>
        <w:t>se il soggetto offerente è minorenne, copia del documento d’identità e copia del codice fiscale del soggetto offerente e del soggetto che sottoscrive l’offerta, nonché copia del provvedimento di autorizzazione del giudice tutelare;</w:t>
      </w:r>
    </w:p>
    <w:p w14:paraId="3F71822D" w14:textId="77777777" w:rsidR="00511A96" w:rsidRPr="00511A96" w:rsidRDefault="00511A96" w:rsidP="00511A96">
      <w:pPr>
        <w:widowControl/>
        <w:numPr>
          <w:ilvl w:val="0"/>
          <w:numId w:val="14"/>
        </w:numPr>
        <w:suppressAutoHyphens w:val="0"/>
        <w:spacing w:after="120" w:line="360" w:lineRule="auto"/>
        <w:contextualSpacing/>
        <w:jc w:val="both"/>
        <w:rPr>
          <w:u w:color="000000"/>
        </w:rPr>
      </w:pPr>
      <w:r w:rsidRPr="00511A96">
        <w:rPr>
          <w:u w:color="000000"/>
        </w:rPr>
        <w:t>copia - anche per immagine della dichiarazione del coniuge - autenticata da pubblico ufficiale - di voler escludere il bene dalla comunione legale, in caso di acquisto del bene da parte dell’altro coniuge a titolo personale;</w:t>
      </w:r>
    </w:p>
    <w:p w14:paraId="009BDAE2" w14:textId="77777777" w:rsidR="00511A96" w:rsidRPr="00511A96" w:rsidRDefault="00511A96" w:rsidP="00511A96">
      <w:pPr>
        <w:widowControl/>
        <w:numPr>
          <w:ilvl w:val="0"/>
          <w:numId w:val="14"/>
        </w:numPr>
        <w:suppressAutoHyphens w:val="0"/>
        <w:spacing w:after="120" w:line="360" w:lineRule="auto"/>
        <w:contextualSpacing/>
        <w:jc w:val="both"/>
        <w:rPr>
          <w:u w:color="000000"/>
        </w:rPr>
      </w:pPr>
      <w:r w:rsidRPr="00511A96">
        <w:rPr>
          <w:u w:color="000000"/>
        </w:rPr>
        <w:t>le dichiarazioni relative allo stato civile, di aver preso visione della perizia di stima etc.…, effettuate in separato modulo;</w:t>
      </w:r>
    </w:p>
    <w:p w14:paraId="7628BE1B" w14:textId="1A051A5B" w:rsidR="00511A96" w:rsidRPr="00511A96" w:rsidRDefault="00511A96" w:rsidP="00511A96">
      <w:pPr>
        <w:widowControl/>
        <w:numPr>
          <w:ilvl w:val="0"/>
          <w:numId w:val="14"/>
        </w:numPr>
        <w:suppressAutoHyphens w:val="0"/>
        <w:spacing w:after="120" w:line="360" w:lineRule="auto"/>
        <w:contextualSpacing/>
        <w:jc w:val="both"/>
        <w:rPr>
          <w:u w:color="000000"/>
        </w:rPr>
      </w:pPr>
      <w:r w:rsidRPr="00511A96">
        <w:rPr>
          <w:u w:color="000000"/>
        </w:rPr>
        <w:t>ricevuta di pagamento del bollo effettuata in via telematica</w:t>
      </w:r>
    </w:p>
    <w:p w14:paraId="1411FFE2" w14:textId="77777777" w:rsidR="00511A96" w:rsidRPr="00511A96" w:rsidRDefault="00511A96" w:rsidP="00511A96">
      <w:pPr>
        <w:suppressAutoHyphens w:val="0"/>
        <w:spacing w:after="120" w:line="360" w:lineRule="auto"/>
        <w:jc w:val="both"/>
        <w:rPr>
          <w:color w:val="FF0000"/>
          <w:u w:color="000000"/>
        </w:rPr>
      </w:pPr>
    </w:p>
    <w:p w14:paraId="119239AD" w14:textId="77777777" w:rsidR="00511A96" w:rsidRPr="00511A96" w:rsidRDefault="00511A96" w:rsidP="00511A96">
      <w:pPr>
        <w:spacing w:after="120" w:line="360" w:lineRule="auto"/>
        <w:jc w:val="both"/>
        <w:rPr>
          <w:u w:color="000000"/>
        </w:rPr>
      </w:pPr>
      <w:r w:rsidRPr="00511A96">
        <w:rPr>
          <w:b/>
          <w:u w:val="single" w:color="000000"/>
        </w:rPr>
        <w:t>MODALITÀ DI VERSAMENTO DELLA CAUZIONE</w:t>
      </w:r>
      <w:r w:rsidRPr="00511A96">
        <w:rPr>
          <w:u w:color="000000"/>
        </w:rPr>
        <w:t xml:space="preserve">: </w:t>
      </w:r>
    </w:p>
    <w:p w14:paraId="31BB5AA5" w14:textId="0C03BA26" w:rsidR="00511A96" w:rsidRPr="00511A96" w:rsidRDefault="00511A96" w:rsidP="00511A96">
      <w:pPr>
        <w:suppressAutoHyphens w:val="0"/>
        <w:spacing w:after="120" w:line="360" w:lineRule="auto"/>
        <w:jc w:val="both"/>
        <w:rPr>
          <w:u w:color="000000"/>
        </w:rPr>
      </w:pPr>
      <w:r w:rsidRPr="006244F4">
        <w:rPr>
          <w:u w:color="000000"/>
        </w:rPr>
        <w:t xml:space="preserve">La cauzione dovrà essere versata </w:t>
      </w:r>
      <w:r w:rsidRPr="006244F4">
        <w:rPr>
          <w:b/>
          <w:bCs/>
          <w:u w:color="000000"/>
        </w:rPr>
        <w:t>esclusivamente</w:t>
      </w:r>
      <w:r w:rsidRPr="006244F4">
        <w:rPr>
          <w:u w:color="000000"/>
        </w:rPr>
        <w:t xml:space="preserve"> con bonifico sul conto corrente intestato </w:t>
      </w:r>
      <w:r w:rsidR="00812D5F">
        <w:rPr>
          <w:u w:color="000000"/>
        </w:rPr>
        <w:t>alla procedura</w:t>
      </w:r>
      <w:r w:rsidRPr="006244F4">
        <w:rPr>
          <w:u w:color="000000"/>
        </w:rPr>
        <w:t>, il cui IBAN sarà indicato dal delegato nell’avviso di vendita e con unica causale “ASTA” (senza ulteriori specificazioni di dati identificativi della procedura); la cauzione, a pena di inefficacia della offerta, dovrà risultare accreditata sul conto entro il giorno precedente alla vendita e dovrà essere di importo pari almeno al 10 per cento del prezzo offerto</w:t>
      </w:r>
      <w:r w:rsidR="00492088" w:rsidRPr="006244F4">
        <w:rPr>
          <w:u w:color="000000"/>
        </w:rPr>
        <w:t xml:space="preserve"> ovvero della diversa misura stabilita con provvedimento del giudice dell’esecuzione</w:t>
      </w:r>
      <w:r w:rsidRPr="006244F4">
        <w:rPr>
          <w:u w:color="000000"/>
        </w:rPr>
        <w:t>.</w:t>
      </w:r>
      <w:r w:rsidRPr="00511A96">
        <w:rPr>
          <w:u w:color="000000"/>
        </w:rPr>
        <w:t xml:space="preserve"> Nessuna responsabilità potrà essere addebitata agli organi della procedura per la mancata visibilità dei bonifici istantanei effettuati oltre l’orario utile per la loro lavorazione da parte della Banca ricevente e per la conseguente dichiarazione di inammissibilità dell’offerta.</w:t>
      </w:r>
    </w:p>
    <w:p w14:paraId="7B9139A4" w14:textId="77777777" w:rsidR="00511A96" w:rsidRPr="00511A96" w:rsidRDefault="00511A96" w:rsidP="00511A96">
      <w:pPr>
        <w:suppressAutoHyphens w:val="0"/>
        <w:spacing w:after="120" w:line="360" w:lineRule="auto"/>
        <w:jc w:val="both"/>
        <w:rPr>
          <w:u w:color="000000"/>
        </w:rPr>
      </w:pPr>
      <w:r w:rsidRPr="00511A96">
        <w:rPr>
          <w:u w:color="000000"/>
        </w:rPr>
        <w:t xml:space="preserve">Nel caso di bonifico estero in modalità “OUR”, lo stesso andrà inoltrato all’istituto con la clausola “senza spese per il beneficiario”; </w:t>
      </w:r>
      <w:bookmarkStart w:id="5" w:name="_Hlk135156192"/>
      <w:r w:rsidRPr="00511A96">
        <w:rPr>
          <w:u w:color="000000"/>
        </w:rPr>
        <w:t xml:space="preserve">in difetto le commissioni saranno automaticamente decurtate dall’importo versato da parte della banca ricevente; se la cauzione così decurtata </w:t>
      </w:r>
      <w:proofErr w:type="gramStart"/>
      <w:r w:rsidRPr="00511A96">
        <w:rPr>
          <w:u w:color="000000"/>
        </w:rPr>
        <w:t>non dovesse essere congrua</w:t>
      </w:r>
      <w:proofErr w:type="gramEnd"/>
      <w:r w:rsidRPr="00511A96">
        <w:rPr>
          <w:u w:color="000000"/>
        </w:rPr>
        <w:t xml:space="preserve"> rispetto a quanto previsto nell’avviso, sarà motivo di esclusione dell’offerta.</w:t>
      </w:r>
      <w:bookmarkEnd w:id="5"/>
    </w:p>
    <w:p w14:paraId="0D5D3048" w14:textId="77777777" w:rsidR="00511A96" w:rsidRPr="00511A96" w:rsidRDefault="00511A96" w:rsidP="00511A96">
      <w:pPr>
        <w:suppressAutoHyphens w:val="0"/>
        <w:spacing w:after="120" w:line="360" w:lineRule="auto"/>
        <w:jc w:val="center"/>
        <w:rPr>
          <w:caps/>
          <w:u w:color="000000"/>
        </w:rPr>
      </w:pPr>
      <w:r w:rsidRPr="00511A96">
        <w:rPr>
          <w:u w:color="000000"/>
        </w:rPr>
        <w:t>********</w:t>
      </w:r>
    </w:p>
    <w:p w14:paraId="4B11FC9E" w14:textId="77777777" w:rsidR="00511A96" w:rsidRPr="00511A96" w:rsidRDefault="00511A96" w:rsidP="00511A96">
      <w:pPr>
        <w:spacing w:after="120" w:line="360" w:lineRule="auto"/>
        <w:jc w:val="both"/>
        <w:rPr>
          <w:b/>
          <w:bCs/>
          <w:u w:color="000000"/>
        </w:rPr>
      </w:pPr>
      <w:r w:rsidRPr="00511A96">
        <w:rPr>
          <w:b/>
          <w:bCs/>
          <w:u w:val="single" w:color="000000"/>
        </w:rPr>
        <w:t>IRREVOCABILITÀ DELL'OFFERTA</w:t>
      </w:r>
      <w:r w:rsidRPr="00511A96">
        <w:rPr>
          <w:b/>
          <w:bCs/>
          <w:u w:color="000000"/>
        </w:rPr>
        <w:t xml:space="preserve"> </w:t>
      </w:r>
    </w:p>
    <w:p w14:paraId="0C1517A9" w14:textId="3EB2D7AA" w:rsidR="00511A96" w:rsidRPr="00511A96" w:rsidRDefault="00511A96" w:rsidP="00511A96">
      <w:pPr>
        <w:spacing w:after="120" w:line="360" w:lineRule="auto"/>
        <w:jc w:val="both"/>
        <w:rPr>
          <w:u w:color="000000"/>
        </w:rPr>
      </w:pPr>
      <w:r w:rsidRPr="00511A96">
        <w:rPr>
          <w:u w:color="000000"/>
        </w:rPr>
        <w:t xml:space="preserve">Salvo quanto previsto </w:t>
      </w:r>
      <w:r w:rsidR="00492088">
        <w:rPr>
          <w:u w:color="000000"/>
        </w:rPr>
        <w:t xml:space="preserve">dall’art. 568 </w:t>
      </w:r>
      <w:r w:rsidR="00492088">
        <w:rPr>
          <w:i/>
          <w:iCs/>
          <w:u w:color="000000"/>
        </w:rPr>
        <w:t xml:space="preserve">bis </w:t>
      </w:r>
      <w:r w:rsidR="00492088">
        <w:rPr>
          <w:u w:color="000000"/>
        </w:rPr>
        <w:t>co. 3 c.p.c.</w:t>
      </w:r>
      <w:r w:rsidRPr="00511A96">
        <w:rPr>
          <w:u w:color="000000"/>
        </w:rPr>
        <w:t xml:space="preserve"> l’offerta presentata nella vendita senza incanto è irrevocabile. </w:t>
      </w:r>
      <w:r w:rsidRPr="00511A96">
        <w:rPr>
          <w:b/>
          <w:bCs/>
          <w:u w:color="000000"/>
        </w:rPr>
        <w:t>Si potrà procedere all’aggiudicazione al maggior offerente anche qualora questi non si colleghi telematicamente il giorno fissato per la vendita</w:t>
      </w:r>
      <w:r w:rsidRPr="00511A96">
        <w:rPr>
          <w:u w:color="000000"/>
        </w:rPr>
        <w:t>.</w:t>
      </w:r>
    </w:p>
    <w:p w14:paraId="20397534" w14:textId="77777777" w:rsidR="00511A96" w:rsidRPr="00511A96" w:rsidRDefault="00511A96" w:rsidP="00511A96">
      <w:pPr>
        <w:spacing w:after="120" w:line="360" w:lineRule="auto"/>
        <w:jc w:val="both"/>
        <w:rPr>
          <w:u w:color="000000"/>
        </w:rPr>
      </w:pPr>
    </w:p>
    <w:p w14:paraId="57521851" w14:textId="77777777" w:rsidR="00511A96" w:rsidRPr="00511A96" w:rsidRDefault="00511A96" w:rsidP="00511A96">
      <w:pPr>
        <w:spacing w:after="120" w:line="360" w:lineRule="auto"/>
        <w:jc w:val="both"/>
        <w:rPr>
          <w:b/>
          <w:bCs/>
          <w:u w:color="000000"/>
        </w:rPr>
      </w:pPr>
      <w:r w:rsidRPr="00511A96">
        <w:rPr>
          <w:b/>
          <w:bCs/>
          <w:u w:val="single" w:color="000000"/>
        </w:rPr>
        <w:t>SVOLGIMENTO DELLA VENDITA</w:t>
      </w:r>
      <w:r w:rsidRPr="00511A96">
        <w:rPr>
          <w:b/>
          <w:bCs/>
          <w:u w:color="000000"/>
        </w:rPr>
        <w:t xml:space="preserve">: </w:t>
      </w:r>
    </w:p>
    <w:p w14:paraId="037BBFC2" w14:textId="1015D702" w:rsidR="00511A96" w:rsidRPr="006244F4" w:rsidRDefault="00511A96" w:rsidP="00511A96">
      <w:pPr>
        <w:spacing w:after="120" w:line="360" w:lineRule="auto"/>
        <w:jc w:val="both"/>
        <w:rPr>
          <w:u w:color="000000"/>
        </w:rPr>
      </w:pPr>
      <w:r w:rsidRPr="006244F4">
        <w:rPr>
          <w:u w:color="000000"/>
        </w:rPr>
        <w:t xml:space="preserve">Le buste telematiche saranno </w:t>
      </w:r>
      <w:bookmarkStart w:id="6" w:name="_Hlk216178189"/>
      <w:r w:rsidR="00812D5F" w:rsidRPr="00812D5F">
        <w:rPr>
          <w:u w:color="000000"/>
        </w:rPr>
        <w:t xml:space="preserve">rese disponibili tramite il portale del gestore della vendita telematica al </w:t>
      </w:r>
      <w:r w:rsidR="00812D5F" w:rsidRPr="00812D5F">
        <w:rPr>
          <w:u w:color="000000"/>
        </w:rPr>
        <w:lastRenderedPageBreak/>
        <w:t xml:space="preserve">professionista delegato </w:t>
      </w:r>
      <w:bookmarkEnd w:id="6"/>
      <w:r w:rsidR="00812D5F" w:rsidRPr="00812D5F">
        <w:rPr>
          <w:u w:color="000000"/>
        </w:rPr>
        <w:t xml:space="preserve">e da quest’ultimo </w:t>
      </w:r>
      <w:r w:rsidRPr="006244F4">
        <w:rPr>
          <w:u w:color="000000"/>
        </w:rPr>
        <w:t>aperte all’orario di inizio delle operazioni di vendita il giorno ed all’ora indicati nell’avviso di vendita alla presenza eventuale delle parti, dei loro avvocati e dei creditori iscritti non intervenuti, il giorno e all’ora indicati nell’avviso di vendita; gli offerenti parteciperanno in via telematica alle operazioni di vendita collegandosi tramite l’area riservata del sito del gestore della vendita telematica, accedendo alla stessa con le credenziali personali loro trasmesse almeno 30 minuti prima dell’inizio delle operazioni di vendita alla casella di posta elettronica certificata (ovvero alla casella di posta elettronica certificata per la vendita telematica) utilizzata per trasmettere l’offerta.</w:t>
      </w:r>
    </w:p>
    <w:p w14:paraId="3D783145" w14:textId="77777777" w:rsidR="00511A96" w:rsidRPr="00511A96" w:rsidRDefault="00511A96" w:rsidP="00511A96">
      <w:pPr>
        <w:suppressAutoHyphens w:val="0"/>
        <w:spacing w:after="120" w:line="360" w:lineRule="auto"/>
        <w:jc w:val="both"/>
        <w:rPr>
          <w:u w:color="000000"/>
        </w:rPr>
      </w:pPr>
      <w:r w:rsidRPr="00511A96">
        <w:rPr>
          <w:u w:color="000000"/>
        </w:rPr>
        <w:t>Il ritardo sui tempi indicati nell’avviso per l’inizio delle operazioni di apertura buste o di vendita non può costituire motivo di doglianza da parte degli offerenti.</w:t>
      </w:r>
    </w:p>
    <w:p w14:paraId="4706FBF5" w14:textId="21D2E76C" w:rsidR="00511A96" w:rsidRPr="006244F4" w:rsidRDefault="00511A96" w:rsidP="00511A96">
      <w:pPr>
        <w:spacing w:after="120" w:line="360" w:lineRule="auto"/>
        <w:jc w:val="both"/>
        <w:rPr>
          <w:b/>
          <w:bCs/>
        </w:rPr>
      </w:pPr>
      <w:r w:rsidRPr="006244F4">
        <w:rPr>
          <w:b/>
          <w:bCs/>
        </w:rPr>
        <w:t xml:space="preserve">Il professionista delegato, referente della procedura, </w:t>
      </w:r>
      <w:r w:rsidR="00705F34" w:rsidRPr="006244F4">
        <w:rPr>
          <w:b/>
          <w:bCs/>
        </w:rPr>
        <w:t xml:space="preserve">inserita nella piattaforma del gestore l’offerta ex art. 568 </w:t>
      </w:r>
      <w:r w:rsidR="00705F34" w:rsidRPr="006244F4">
        <w:rPr>
          <w:b/>
          <w:bCs/>
          <w:i/>
          <w:iCs/>
        </w:rPr>
        <w:t xml:space="preserve">bis </w:t>
      </w:r>
      <w:r w:rsidR="00705F34" w:rsidRPr="006244F4">
        <w:rPr>
          <w:b/>
          <w:bCs/>
        </w:rPr>
        <w:t xml:space="preserve">c.p.c. e </w:t>
      </w:r>
      <w:r w:rsidRPr="006244F4">
        <w:rPr>
          <w:b/>
          <w:bCs/>
        </w:rPr>
        <w:t>verificata la regolarità delle offerte darà inizio alle operazioni di vendita.</w:t>
      </w:r>
    </w:p>
    <w:p w14:paraId="71FCC250" w14:textId="5CD25061" w:rsidR="00511A96" w:rsidRPr="006244F4" w:rsidRDefault="00511A96" w:rsidP="00511A96">
      <w:pPr>
        <w:spacing w:after="120" w:line="360" w:lineRule="auto"/>
        <w:jc w:val="both"/>
        <w:rPr>
          <w:rFonts w:eastAsia="Calibri"/>
          <w:kern w:val="2"/>
          <w:lang w:eastAsia="en-US"/>
          <w14:ligatures w14:val="standardContextual"/>
        </w:rPr>
      </w:pPr>
      <w:r w:rsidRPr="006244F4">
        <w:rPr>
          <w:rFonts w:eastAsia="Calibri"/>
          <w:kern w:val="2"/>
          <w:lang w:eastAsia="en-US"/>
          <w14:ligatures w14:val="standardContextual"/>
        </w:rPr>
        <w:t>Qualora per l’acquisto del medesimo bene siano state proposte più offerte valide, si procederà a gara sulla base della offerta più alta, che avrà durata di 24 ore a partire dal suo inizio, con proroga automatica alla stessa ora del giorno successivo non festivo qualora il suo termine venisse a cadere di sabato o in giorni festivi; durante il periodo della gara, ogni partecipante potrà effettuare offerte in aumento, cioè rilanci, nel rispetto dell’importo minimo stabilito dall’avviso di vendita a pena di inefficacia; qualora vengano effettuate offerte in aumento negli ultimi 10 minuti della gara la stessa sarà prorogata automaticamente di ulteriori 10 minuti (</w:t>
      </w:r>
      <w:r w:rsidRPr="006244F4">
        <w:rPr>
          <w:rFonts w:eastAsia="Calibri"/>
          <w:kern w:val="2"/>
          <w:u w:val="single"/>
          <w:lang w:eastAsia="en-US"/>
          <w14:ligatures w14:val="standardContextual"/>
        </w:rPr>
        <w:t>decorrenti dal termine ultimo</w:t>
      </w:r>
      <w:r w:rsidRPr="006244F4">
        <w:rPr>
          <w:rFonts w:eastAsia="Calibri"/>
          <w:kern w:val="2"/>
          <w:lang w:eastAsia="en-US"/>
          <w14:ligatures w14:val="standardContextual"/>
        </w:rPr>
        <w:t>) in modo da permettere agli altri partecipanti di effettuare ulteriori rilanci e così di seguito sino alla mancata presentazione di offerte in aumento nel periodo di prolungamento</w:t>
      </w:r>
      <w:r w:rsidR="006244F4" w:rsidRPr="006244F4">
        <w:rPr>
          <w:rFonts w:eastAsia="Calibri"/>
          <w:kern w:val="2"/>
          <w:lang w:eastAsia="en-US"/>
          <w14:ligatures w14:val="standardContextual"/>
        </w:rPr>
        <w:t xml:space="preserve">; </w:t>
      </w:r>
      <w:r w:rsidRPr="006244F4">
        <w:rPr>
          <w:rFonts w:eastAsia="Calibri"/>
          <w:kern w:val="2"/>
          <w:lang w:eastAsia="en-US"/>
          <w14:ligatures w14:val="standardContextual"/>
        </w:rPr>
        <w:t xml:space="preserve">la deliberazione finale sulle offerte all’esito della gara avrà luogo entro il giorno successivo al suo termine, prorogata se cadente di sabato o festivi al primo giorno non festivo; il bene verrà definitivamente aggiudicato dal professionista delegato referente della procedura, facendosi così luogo alla vendita,  a chi avrà effettuato l’offerta più alta, sulla base delle comunicazioni effettuate dal gestore della vendita telematica. </w:t>
      </w:r>
    </w:p>
    <w:p w14:paraId="5A021A3D" w14:textId="4EF2C880" w:rsidR="00511A96" w:rsidRPr="00511A96" w:rsidRDefault="00511A96" w:rsidP="00AB6231">
      <w:pPr>
        <w:spacing w:after="120" w:line="360" w:lineRule="auto"/>
        <w:jc w:val="both"/>
        <w:rPr>
          <w:rFonts w:eastAsia="Calibri"/>
          <w:kern w:val="2"/>
          <w:lang w:eastAsia="en-US"/>
          <w14:ligatures w14:val="standardContextual"/>
        </w:rPr>
      </w:pPr>
      <w:r w:rsidRPr="00511A96">
        <w:rPr>
          <w:rFonts w:eastAsia="Calibri"/>
          <w:kern w:val="2"/>
          <w:lang w:eastAsia="en-US"/>
          <w14:ligatures w14:val="standardContextual"/>
        </w:rPr>
        <w:t>In difetto di offerte in aumento, il professionista delegato referente della procedura disporrà la vendita a favore del migliore offerente (come individuato al precedente n. 12)</w:t>
      </w:r>
      <w:r w:rsidR="00AB6231">
        <w:rPr>
          <w:rFonts w:eastAsia="Calibri"/>
          <w:kern w:val="2"/>
          <w:lang w:eastAsia="en-US"/>
          <w14:ligatures w14:val="standardContextual"/>
        </w:rPr>
        <w:t>.</w:t>
      </w:r>
      <w:r w:rsidRPr="00511A96">
        <w:rPr>
          <w:rFonts w:eastAsia="Calibri"/>
          <w:kern w:val="2"/>
          <w:lang w:eastAsia="en-US"/>
          <w14:ligatures w14:val="standardContextual"/>
        </w:rPr>
        <w:t xml:space="preserve"> </w:t>
      </w:r>
    </w:p>
    <w:p w14:paraId="1DB5709A" w14:textId="77777777" w:rsidR="00511A96" w:rsidRPr="00511A96" w:rsidRDefault="00511A96" w:rsidP="00511A96">
      <w:pPr>
        <w:spacing w:after="120" w:line="360" w:lineRule="auto"/>
        <w:jc w:val="both"/>
        <w:rPr>
          <w:rFonts w:eastAsia="Calibri"/>
          <w:kern w:val="2"/>
          <w:lang w:eastAsia="en-US"/>
          <w14:ligatures w14:val="standardContextual"/>
        </w:rPr>
      </w:pPr>
    </w:p>
    <w:p w14:paraId="54AD80A3" w14:textId="77777777" w:rsidR="00511A96" w:rsidRPr="00511A96" w:rsidRDefault="00511A96" w:rsidP="00511A96">
      <w:pPr>
        <w:spacing w:after="120" w:line="360" w:lineRule="auto"/>
        <w:jc w:val="both"/>
        <w:rPr>
          <w:u w:color="000000"/>
        </w:rPr>
      </w:pPr>
      <w:r w:rsidRPr="00511A96">
        <w:rPr>
          <w:b/>
          <w:bCs/>
          <w:u w:val="single" w:color="000000"/>
        </w:rPr>
        <w:t>TERMINI PER IL SALDO PREZZO</w:t>
      </w:r>
      <w:r w:rsidRPr="00511A96">
        <w:rPr>
          <w:u w:color="000000"/>
        </w:rPr>
        <w:t>:</w:t>
      </w:r>
    </w:p>
    <w:p w14:paraId="1F2CCC00" w14:textId="646A0CD3" w:rsidR="00511A96" w:rsidRPr="00511A96" w:rsidRDefault="00511A96" w:rsidP="00511A96">
      <w:pPr>
        <w:spacing w:after="120" w:line="360" w:lineRule="auto"/>
        <w:jc w:val="both"/>
        <w:rPr>
          <w:u w:color="000000"/>
        </w:rPr>
      </w:pPr>
      <w:r w:rsidRPr="00511A96">
        <w:rPr>
          <w:u w:color="000000"/>
        </w:rPr>
        <w:t xml:space="preserve">In caso di aggiudicazione </w:t>
      </w:r>
      <w:r w:rsidRPr="00511A96">
        <w:rPr>
          <w:b/>
          <w:bCs/>
          <w:u w:color="000000"/>
        </w:rPr>
        <w:t>il termine per il deposito del saldo del prezzo e delle spese sarà comunque quello indicato nell’offerta dall’aggiudicatario</w:t>
      </w:r>
      <w:r w:rsidRPr="00511A96">
        <w:rPr>
          <w:u w:color="000000"/>
        </w:rPr>
        <w:t xml:space="preserve">. Nell’ipotesi in cui non sia stato indicato </w:t>
      </w:r>
      <w:r w:rsidRPr="00511A96">
        <w:rPr>
          <w:u w:color="000000"/>
        </w:rPr>
        <w:lastRenderedPageBreak/>
        <w:t xml:space="preserve">il termine ovvero sia stato indicato un termine superiore a </w:t>
      </w:r>
      <w:r w:rsidR="00AB6231">
        <w:rPr>
          <w:u w:color="000000"/>
        </w:rPr>
        <w:t>novanta</w:t>
      </w:r>
      <w:r w:rsidRPr="00511A96">
        <w:rPr>
          <w:u w:color="000000"/>
        </w:rPr>
        <w:t xml:space="preserve"> giorni, il versamento del saldo del prezzo e delle spese dovrà essere effettuato comunque entro detto termine.</w:t>
      </w:r>
    </w:p>
    <w:p w14:paraId="149AED3A" w14:textId="77777777" w:rsidR="00511A96" w:rsidRPr="00511A96" w:rsidRDefault="00511A96" w:rsidP="00511A96">
      <w:pPr>
        <w:spacing w:after="120" w:line="360" w:lineRule="auto"/>
        <w:jc w:val="both"/>
        <w:rPr>
          <w:b/>
          <w:bCs/>
          <w:u w:color="000000"/>
        </w:rPr>
      </w:pPr>
      <w:r w:rsidRPr="00511A96">
        <w:rPr>
          <w:b/>
          <w:bCs/>
          <w:u w:val="single" w:color="000000"/>
        </w:rPr>
        <w:t>OFFERTA PER PERSONA DA NOMINARE</w:t>
      </w:r>
      <w:r w:rsidRPr="00511A96">
        <w:rPr>
          <w:b/>
          <w:bCs/>
          <w:u w:color="000000"/>
        </w:rPr>
        <w:t>:</w:t>
      </w:r>
    </w:p>
    <w:p w14:paraId="1FDFC4DE" w14:textId="0B626F1C" w:rsidR="00511A96" w:rsidRPr="00511A96" w:rsidRDefault="00511A96" w:rsidP="00511A96">
      <w:pPr>
        <w:suppressAutoHyphens w:val="0"/>
        <w:spacing w:after="120" w:line="360" w:lineRule="auto"/>
        <w:jc w:val="both"/>
        <w:rPr>
          <w:u w:color="000000"/>
        </w:rPr>
      </w:pPr>
      <w:r w:rsidRPr="00511A96">
        <w:rPr>
          <w:u w:color="000000"/>
        </w:rPr>
        <w:t xml:space="preserve">Nell’ipotesi in cui il procuratore legale, cioè avvocato, abbia effettuato l’offerta e sia rimasto aggiudicatario per persona da nominare, </w:t>
      </w:r>
      <w:r w:rsidRPr="00511A96">
        <w:rPr>
          <w:b/>
          <w:bCs/>
          <w:u w:color="000000"/>
        </w:rPr>
        <w:t>dovrà dichiarare al delegato nei tre giorni successivi alla vendita il nome della persona per la quale ha fatto l’offerta</w:t>
      </w:r>
      <w:r w:rsidRPr="00511A96">
        <w:rPr>
          <w:u w:color="000000"/>
        </w:rPr>
        <w:t>, depositando originale della procura speciale notarile, ovvero copia autentica della procura generale, rilasciate in data non successiva alla vendita stessa, ovvero trasmettendogli via PEC detta documentazione in copia per immagine con attestazione di conformità.</w:t>
      </w:r>
    </w:p>
    <w:p w14:paraId="669042AD" w14:textId="77777777" w:rsidR="00511A96" w:rsidRPr="00511A96" w:rsidRDefault="00511A96" w:rsidP="00511A96">
      <w:pPr>
        <w:suppressAutoHyphens w:val="0"/>
        <w:spacing w:after="120" w:line="360" w:lineRule="auto"/>
        <w:jc w:val="center"/>
        <w:rPr>
          <w:b/>
          <w:bCs/>
          <w:u w:color="000000"/>
        </w:rPr>
      </w:pPr>
      <w:r w:rsidRPr="00511A96">
        <w:rPr>
          <w:b/>
          <w:bCs/>
          <w:u w:color="000000"/>
        </w:rPr>
        <w:t>[B]</w:t>
      </w:r>
    </w:p>
    <w:p w14:paraId="475AD25F" w14:textId="77777777" w:rsidR="00511A96" w:rsidRPr="00511A96" w:rsidRDefault="00511A96" w:rsidP="00511A96">
      <w:pPr>
        <w:suppressAutoHyphens w:val="0"/>
        <w:spacing w:after="120" w:line="360" w:lineRule="auto"/>
        <w:jc w:val="center"/>
        <w:rPr>
          <w:b/>
          <w:bCs/>
          <w:caps/>
          <w:u w:color="000000"/>
        </w:rPr>
      </w:pPr>
      <w:r w:rsidRPr="00511A96">
        <w:rPr>
          <w:b/>
          <w:bCs/>
          <w:caps/>
          <w:u w:color="000000"/>
        </w:rPr>
        <w:t>DISPOSIZIONI RELATIVE al pagamento</w:t>
      </w:r>
    </w:p>
    <w:p w14:paraId="02455318" w14:textId="77777777" w:rsidR="00511A96" w:rsidRPr="00511A96" w:rsidRDefault="00511A96" w:rsidP="00511A96">
      <w:pPr>
        <w:suppressAutoHyphens w:val="0"/>
        <w:spacing w:after="120" w:line="360" w:lineRule="auto"/>
        <w:jc w:val="center"/>
        <w:rPr>
          <w:b/>
          <w:bCs/>
          <w:caps/>
          <w:u w:color="000000"/>
        </w:rPr>
      </w:pPr>
      <w:r w:rsidRPr="00511A96">
        <w:rPr>
          <w:b/>
          <w:bCs/>
          <w:caps/>
          <w:u w:color="000000"/>
        </w:rPr>
        <w:t>del prezzo e degli oneri accessori</w:t>
      </w:r>
    </w:p>
    <w:p w14:paraId="38916542" w14:textId="1C39F898" w:rsidR="00511A96" w:rsidRPr="00511A96" w:rsidRDefault="00511A96" w:rsidP="00511A96">
      <w:pPr>
        <w:widowControl/>
        <w:numPr>
          <w:ilvl w:val="0"/>
          <w:numId w:val="8"/>
        </w:numPr>
        <w:suppressAutoHyphens w:val="0"/>
        <w:spacing w:after="120" w:line="360" w:lineRule="auto"/>
        <w:jc w:val="both"/>
        <w:rPr>
          <w:u w:color="000000"/>
        </w:rPr>
      </w:pPr>
      <w:r w:rsidRPr="00511A96">
        <w:rPr>
          <w:u w:color="000000"/>
        </w:rPr>
        <w:t xml:space="preserve">salvo quanto disposto sub punto 2), il saldo del prezzo di aggiudicazione (pari al prezzo di aggiudicazione dedotta la cauzione prestata) dovrà essere versato mediante bonifico sul conto corrente di pertinenza della procedura esecutiva entro il termine indicato nell’offerta, ovvero, qualora sia stato indicato un termine superiore, entro il termine massimo di </w:t>
      </w:r>
      <w:r w:rsidR="00AB6231">
        <w:rPr>
          <w:u w:color="000000"/>
        </w:rPr>
        <w:t>90</w:t>
      </w:r>
      <w:r w:rsidRPr="00511A96">
        <w:rPr>
          <w:u w:color="000000"/>
        </w:rPr>
        <w:t xml:space="preserve"> giorni dalla data di vendita;</w:t>
      </w:r>
    </w:p>
    <w:p w14:paraId="3CE66EE5" w14:textId="77777777" w:rsidR="00511A96" w:rsidRPr="00511A96" w:rsidRDefault="00511A96" w:rsidP="00511A96">
      <w:pPr>
        <w:widowControl/>
        <w:numPr>
          <w:ilvl w:val="0"/>
          <w:numId w:val="8"/>
        </w:numPr>
        <w:suppressAutoHyphens w:val="0"/>
        <w:spacing w:after="120" w:line="360" w:lineRule="auto"/>
        <w:jc w:val="both"/>
        <w:rPr>
          <w:u w:color="000000"/>
        </w:rPr>
      </w:pPr>
      <w:r w:rsidRPr="00511A96">
        <w:rPr>
          <w:b/>
          <w:bCs/>
          <w:u w:color="000000"/>
        </w:rPr>
        <w:t>qualora l’immobile sia gravato da ipoteca iscritta a garanzia di mutuo concesso ai sensi del T.U. 16 luglio 1905, n. 646, richiamato dal D.P.R. 21 gennaio 1976 n. 7 ovvero ai sensi dell’art. 38 del Decreto legislativo 10 settembre 1993 n. 385</w:t>
      </w:r>
      <w:r w:rsidRPr="00511A96">
        <w:rPr>
          <w:u w:color="000000"/>
        </w:rPr>
        <w:t xml:space="preserve"> (mutuo fondiario), l'aggiudicatario dovrà versare direttamente all'Istituto mutuante, nel termine per il versamento del saldo del prezzo, la parte del prezzo corrispondente al credito dell'Istituto per capitale, interessi, accessori e spese di procedura nei limiti di quanto disposto dall’art. 2855 c.c.., così come individuata dal delegato. L'eventuale somma residua dovrà essere versata con le modalità indicate sub punto 1); l’aggiudicatario dovrà tempestivamente consegnare al delegato l’originale della quietanza rilasciata dall’istituto di credito;</w:t>
      </w:r>
    </w:p>
    <w:p w14:paraId="6F391078" w14:textId="77777777" w:rsidR="00511A96" w:rsidRPr="00511A96" w:rsidRDefault="00511A96" w:rsidP="00511A96">
      <w:pPr>
        <w:widowControl/>
        <w:numPr>
          <w:ilvl w:val="0"/>
          <w:numId w:val="8"/>
        </w:numPr>
        <w:suppressAutoHyphens w:val="0"/>
        <w:spacing w:after="120" w:line="360" w:lineRule="auto"/>
        <w:jc w:val="both"/>
        <w:rPr>
          <w:u w:color="000000"/>
        </w:rPr>
      </w:pPr>
      <w:r w:rsidRPr="00511A96">
        <w:rPr>
          <w:u w:color="000000"/>
        </w:rPr>
        <w:t xml:space="preserve">qualora l’aggiudicatario, per il pagamento del saldo prezzo faccia ricorso </w:t>
      </w:r>
      <w:r w:rsidRPr="00511A96">
        <w:rPr>
          <w:b/>
          <w:bCs/>
          <w:u w:color="000000"/>
        </w:rPr>
        <w:t>ad un contratto bancario di finanziamento con concessione di ipoteca di primo grado sull’immobile acquistato</w:t>
      </w:r>
      <w:r w:rsidRPr="00511A96">
        <w:rPr>
          <w:u w:color="000000"/>
        </w:rPr>
        <w:t xml:space="preserve">, le somme dovranno essere erogate nel termine fissato per il versamento del saldo prezzo, direttamente dall’istituto di credito mutuante con le modalità indicate dal delegato mediante bonifico sul conto corrente di pertinenza della procedura esecutiva, anche nell’ipotesi di cui al punto precedente. L’aggiudicatario dovrà quindi consegnare al delegato </w:t>
      </w:r>
      <w:r w:rsidRPr="00511A96">
        <w:rPr>
          <w:u w:color="000000"/>
        </w:rPr>
        <w:lastRenderedPageBreak/>
        <w:t>l’atto di assenso ad iscrizione di ipoteca con la relativa nota di iscrizione e ricevuta di avvenuta registrazione dell’atto. Contestualmente alla presentazione del decreto sottoscritto per la trascrizione, il delegato presenterà al Conservatore dei Registri Immobiliari anche la nota di iscrizione di ipoteca. Conformemente a quanto previsto dall’art. 585, ultimo comma, c.p.c., il delegato nel predisporre la minuta del decreto di trasferimento da sottoporre alla firma del giudice dell’esecuzione inserirà la seguente dizione: “</w:t>
      </w:r>
      <w:r w:rsidRPr="00511A96">
        <w:rPr>
          <w:i/>
          <w:u w:color="000000"/>
        </w:rPr>
        <w:t>rilevato che il pagamento di parte del prezzo relativo al trasferimento del bene oggetto del presente decreto è avvenuto mediante erogazione della somma di €***** da parte di **** a fronte del contratto di mutuo a rogito **** del **** rep.*** e che le parti mutuante e mutuataria hanno espresso il consenso all’iscrizione di ipoteca di primo grado a garanzia del rimborso del predetto finanziamento, si rende noto che, conformemente a quanto disposto dall’art. 585 c.p.c., è fatto divieto al Conservatore dei RR.II. di trascrivere il presente decreto se non unitamente all’iscrizione dell’ipoteca di cui all’allegata nota</w:t>
      </w:r>
      <w:r w:rsidRPr="00511A96">
        <w:rPr>
          <w:i/>
          <w:iCs/>
          <w:u w:color="000000"/>
        </w:rPr>
        <w:t>”</w:t>
      </w:r>
      <w:r w:rsidRPr="00511A96">
        <w:rPr>
          <w:u w:color="000000"/>
        </w:rPr>
        <w:t>. In caso di revoca dell’aggiudicazione, e sempre che l’Istituto mutuante ne abbia fatto ESPRESSA richiesta con atto ritualmente depositato in cancelleria e trasmesso in copia al delegato, le somme erogate potranno essere restituite direttamente all’Istituto di credito senza aggravio di spese per la procedura;</w:t>
      </w:r>
    </w:p>
    <w:p w14:paraId="7B39BE28" w14:textId="77777777" w:rsidR="00511A96" w:rsidRPr="00511A96" w:rsidRDefault="00511A96" w:rsidP="00511A96">
      <w:pPr>
        <w:widowControl/>
        <w:numPr>
          <w:ilvl w:val="0"/>
          <w:numId w:val="8"/>
        </w:numPr>
        <w:suppressAutoHyphens w:val="0"/>
        <w:spacing w:after="120" w:line="360" w:lineRule="auto"/>
        <w:jc w:val="both"/>
        <w:rPr>
          <w:u w:color="000000"/>
        </w:rPr>
      </w:pPr>
      <w:bookmarkStart w:id="7" w:name="_Hlk136450438"/>
      <w:r w:rsidRPr="00511A96">
        <w:rPr>
          <w:b/>
          <w:bCs/>
          <w:u w:color="000000"/>
        </w:rPr>
        <w:t>nel medesimo termine fissato per il versamento del saldo del prezzo, l’aggiudicatario è tenuto al pagamento degli oneri fiscali e tributari conseguenti all’acquisto del bene, nonché dei compensi spettanti a norma del decreto ministeriale n. 227 del 2015</w:t>
      </w:r>
      <w:r w:rsidRPr="00511A96">
        <w:rPr>
          <w:u w:color="000000"/>
        </w:rPr>
        <w:t xml:space="preserve"> (</w:t>
      </w:r>
      <w:r w:rsidRPr="00511A96">
        <w:rPr>
          <w:u w:val="single" w:color="000000"/>
        </w:rPr>
        <w:t>pari alla metà di quanto indicato nel D.M. n. 227 del 2015 e successive modifiche; a tale scopo, il professionista delegato quantificherà provvisoriamente tale compenso ai sensi dei valori medi</w:t>
      </w:r>
      <w:r w:rsidRPr="00511A96">
        <w:rPr>
          <w:u w:color="000000"/>
        </w:rPr>
        <w:t>) al delegato incaricato della registrazione, trascrizione e voltura del decreto di trasferimento e della cancellazione delle formalità pregiudizievoli. Egli è del pari tenuto ad anticipare gli importi delle imposte di cancellazione delle formalità pregiudizievoli. L’importo complessivo di tali oneri accessori sarà tempestivamente comunicato dal delegato successivamente all’aggiudicazione. Il delegato, unitamente al deposito della minuta del decreto di trasferimento, depositerà</w:t>
      </w:r>
      <w:r w:rsidRPr="00511A96">
        <w:rPr>
          <w:color w:val="FF0000"/>
          <w:u w:color="000000"/>
        </w:rPr>
        <w:t xml:space="preserve"> </w:t>
      </w:r>
      <w:r w:rsidRPr="00511A96">
        <w:rPr>
          <w:u w:color="000000"/>
        </w:rPr>
        <w:t>apposita certificazione relativa all’esatto e tempestivo versamento da parte dell’aggiudicatario delle spese e degli oneri accessori. Sotto la propria responsabilità l’aggiudicatario è, inoltre, tenuto nel medesimo termine, a rendere la dichiarazione ai sensi dell’art. 22 d.lgs. 231/2007. Il delegato, unitamente al deposito della minuta del decreto di trasferimento, depositerà la dichiarazione resa dall’aggiudicatario ai sensi della normativa su richiamata.</w:t>
      </w:r>
    </w:p>
    <w:p w14:paraId="7140FA64" w14:textId="77777777" w:rsidR="00511A96" w:rsidRPr="00511A96" w:rsidRDefault="00511A96" w:rsidP="00511A96">
      <w:pPr>
        <w:spacing w:after="120" w:line="360" w:lineRule="auto"/>
        <w:ind w:left="720"/>
        <w:jc w:val="both"/>
        <w:rPr>
          <w:u w:color="000000"/>
        </w:rPr>
      </w:pPr>
      <w:r w:rsidRPr="00511A96">
        <w:rPr>
          <w:u w:color="000000"/>
        </w:rPr>
        <w:t xml:space="preserve">Le somme a qualunque titolo versate dall’aggiudicatario saranno preventivamente imputate al pagamento degli oneri accessori e delle spese e, quindi, al pagamento del saldo del prezzo. </w:t>
      </w:r>
      <w:bookmarkStart w:id="8" w:name="_Hlk134630125"/>
      <w:r w:rsidRPr="00511A96">
        <w:rPr>
          <w:u w:color="000000"/>
        </w:rPr>
        <w:lastRenderedPageBreak/>
        <w:t>Con la conseguenza che il mancato versamento entro il termine di quanto complessivamente dovuto (sia a titolo di saldo del prezzo, sia a titolo di oneri accessori), ovvero la mancata sottoscrizione della dichiarazione nel termine di cui sopra, comporteranno la decadenza dall’aggiudicazione e la perdita della cauzione, oltre alla eventuale condanna ex artt. 587, co. 2, c.p.c. e 177 disp att. c.p.c.</w:t>
      </w:r>
    </w:p>
    <w:bookmarkEnd w:id="7"/>
    <w:bookmarkEnd w:id="8"/>
    <w:p w14:paraId="64D2C3E4" w14:textId="77777777" w:rsidR="00511A96" w:rsidRPr="00511A96" w:rsidRDefault="00511A96" w:rsidP="00511A96">
      <w:pPr>
        <w:suppressAutoHyphens w:val="0"/>
        <w:spacing w:after="120" w:line="360" w:lineRule="auto"/>
        <w:jc w:val="center"/>
        <w:rPr>
          <w:b/>
          <w:bCs/>
          <w:u w:val="single" w:color="000000"/>
        </w:rPr>
      </w:pPr>
      <w:r w:rsidRPr="00511A96">
        <w:rPr>
          <w:b/>
          <w:bCs/>
          <w:u w:val="single" w:color="000000"/>
        </w:rPr>
        <w:t>[C]</w:t>
      </w:r>
    </w:p>
    <w:p w14:paraId="04B1DB85" w14:textId="77777777" w:rsidR="00511A96" w:rsidRPr="00511A96" w:rsidRDefault="00511A96" w:rsidP="00511A96">
      <w:pPr>
        <w:suppressAutoHyphens w:val="0"/>
        <w:spacing w:after="120" w:line="360" w:lineRule="auto"/>
        <w:jc w:val="center"/>
        <w:rPr>
          <w:b/>
          <w:bCs/>
          <w:caps/>
          <w:u w:val="single" w:color="000000"/>
        </w:rPr>
      </w:pPr>
      <w:r w:rsidRPr="00511A96">
        <w:rPr>
          <w:b/>
          <w:bCs/>
          <w:caps/>
          <w:u w:val="single" w:color="000000"/>
        </w:rPr>
        <w:t xml:space="preserve">DISPOSIZIONI funzionali alle verifiche antiriciclaggio </w:t>
      </w:r>
    </w:p>
    <w:p w14:paraId="363F410D" w14:textId="77777777" w:rsidR="00511A96" w:rsidRPr="00511A96" w:rsidRDefault="00511A96" w:rsidP="00511A96">
      <w:pPr>
        <w:widowControl/>
        <w:suppressAutoHyphens w:val="0"/>
        <w:autoSpaceDE w:val="0"/>
        <w:autoSpaceDN w:val="0"/>
        <w:adjustRightInd w:val="0"/>
        <w:spacing w:after="120" w:line="360" w:lineRule="auto"/>
        <w:jc w:val="both"/>
        <w:rPr>
          <w:u w:val="single"/>
        </w:rPr>
      </w:pPr>
    </w:p>
    <w:p w14:paraId="33AF715B" w14:textId="77777777" w:rsidR="00511A96" w:rsidRPr="00511A96" w:rsidRDefault="00511A96" w:rsidP="00511A96">
      <w:pPr>
        <w:widowControl/>
        <w:numPr>
          <w:ilvl w:val="0"/>
          <w:numId w:val="20"/>
        </w:numPr>
        <w:suppressAutoHyphens w:val="0"/>
        <w:autoSpaceDE w:val="0"/>
        <w:autoSpaceDN w:val="0"/>
        <w:adjustRightInd w:val="0"/>
        <w:spacing w:after="120" w:line="360" w:lineRule="auto"/>
        <w:contextualSpacing/>
        <w:jc w:val="both"/>
      </w:pPr>
      <w:r w:rsidRPr="00511A96">
        <w:t xml:space="preserve">ai sensi dell’art. 585, </w:t>
      </w:r>
      <w:proofErr w:type="spellStart"/>
      <w:r w:rsidRPr="00511A96">
        <w:t>ult</w:t>
      </w:r>
      <w:proofErr w:type="spellEnd"/>
      <w:r w:rsidRPr="00511A96">
        <w:t>. co c.p.c., nel termine fissato per il versamento del saldo del prezzo,  l’aggiudicatario, con dichiarazione scritta resa nella consapevolezza delle responsabilità civile e penale prevista per le dichiarazioni false o mendaci (a tal fine potranno utilizzarsi i modelli “</w:t>
      </w:r>
      <w:r w:rsidRPr="00511A96">
        <w:rPr>
          <w:i/>
          <w:iCs/>
        </w:rPr>
        <w:t>antiriciclaggio persona fisica</w:t>
      </w:r>
      <w:r w:rsidRPr="00511A96">
        <w:t>” o “</w:t>
      </w:r>
      <w:r w:rsidRPr="00511A96">
        <w:rPr>
          <w:i/>
          <w:iCs/>
        </w:rPr>
        <w:t>antiriciclaggio persona giuridica</w:t>
      </w:r>
      <w:r w:rsidRPr="00511A96">
        <w:t>” resi disponibili sul sito del Tribunale di Siena), dovrà, inoltre, fornire al professionista delegato le informazioni prescritte dall’art. 22 del decreto legislativo 21 novembre 2007, n. 231 necessarie e aggiornate per consentire a quest’ultimo  di adempiere agli obblighi di adeguata verifica antiriciclaggio;</w:t>
      </w:r>
    </w:p>
    <w:p w14:paraId="6C9C7D88" w14:textId="77777777" w:rsidR="00511A96" w:rsidRPr="00511A96" w:rsidRDefault="00511A96" w:rsidP="00511A96">
      <w:pPr>
        <w:widowControl/>
        <w:numPr>
          <w:ilvl w:val="0"/>
          <w:numId w:val="20"/>
        </w:numPr>
        <w:suppressAutoHyphens w:val="0"/>
        <w:autoSpaceDE w:val="0"/>
        <w:autoSpaceDN w:val="0"/>
        <w:adjustRightInd w:val="0"/>
        <w:spacing w:after="120" w:line="360" w:lineRule="auto"/>
        <w:contextualSpacing/>
        <w:jc w:val="both"/>
      </w:pPr>
      <w:r w:rsidRPr="00511A96">
        <w:t>se, nel termine fissato per il versamento del prezzo, non è resa la dichiarazione di cui all’art. 585, co. 4, c.p.c., il professionista delegato ne dà tempestivo avviso al giudice per i provvedimenti di cui all’art. 587 c.p.c. (decadenza dall’aggiudicazione e perdita della cauzione), contestualmente fissando la nuova vendita e chiedendo al giudice di disporre la restituzione all’aggiudicatario della parte del prezzo versato eccedente l’importo della cauzione incamerata dalla procedura al conto corrente di provenienza;</w:t>
      </w:r>
    </w:p>
    <w:p w14:paraId="4A88C391" w14:textId="77777777" w:rsidR="00511A96" w:rsidRPr="00511A96" w:rsidRDefault="00511A96" w:rsidP="00511A96">
      <w:pPr>
        <w:widowControl/>
        <w:numPr>
          <w:ilvl w:val="0"/>
          <w:numId w:val="20"/>
        </w:numPr>
        <w:suppressAutoHyphens w:val="0"/>
        <w:autoSpaceDE w:val="0"/>
        <w:autoSpaceDN w:val="0"/>
        <w:adjustRightInd w:val="0"/>
        <w:spacing w:after="120" w:line="360" w:lineRule="auto"/>
        <w:contextualSpacing/>
        <w:jc w:val="both"/>
      </w:pPr>
      <w:r w:rsidRPr="00511A96">
        <w:t xml:space="preserve">se, nel termine fissato per il versamento del prezzo, è resa la dichiarazione di cui all’art. 585, co. 4 c.p.c., il professionista delegato, operati gli adempimenti antiriciclaggio quale soggetto obbligato, allegherà alla bozza del decreto di trasferimento da trasmettere al giudice esclusivamente la dichiarazione ricevuta dall’aggiudicatario ex art. 585, co. 4 c.p.c. mantenendo assoluto riserbo in merito sia ai dati personali - il cui trattamento si è reso necessario per gli scopi e per le attività previste dalla legge antiriciclaggio - sia alle eventuali </w:t>
      </w:r>
      <w:r w:rsidRPr="00511A96">
        <w:rPr>
          <w:shd w:val="clear" w:color="auto" w:fill="FFFFFF"/>
        </w:rPr>
        <w:t xml:space="preserve">segnalazioni di operazioni anomale e sospette che abbia trasmesso alla Unità di Informazione Finanziaria per l’Italia ( U.I.F.), dati e segnalazioni che, a norma di legge, non dovrà condividere con alcun soggetto. </w:t>
      </w:r>
    </w:p>
    <w:p w14:paraId="7BC36092" w14:textId="77777777" w:rsidR="00511A96" w:rsidRPr="00511A96" w:rsidRDefault="00511A96" w:rsidP="00511A96">
      <w:pPr>
        <w:suppressAutoHyphens w:val="0"/>
        <w:spacing w:after="120" w:line="360" w:lineRule="auto"/>
        <w:jc w:val="both"/>
        <w:rPr>
          <w:u w:color="000000"/>
        </w:rPr>
      </w:pPr>
    </w:p>
    <w:p w14:paraId="115CCB82" w14:textId="77777777" w:rsidR="00511A96" w:rsidRPr="00511A96" w:rsidRDefault="00511A96" w:rsidP="00511A96">
      <w:pPr>
        <w:suppressAutoHyphens w:val="0"/>
        <w:spacing w:after="120" w:line="360" w:lineRule="auto"/>
        <w:jc w:val="center"/>
        <w:rPr>
          <w:b/>
          <w:bCs/>
          <w:caps/>
          <w:u w:color="000000"/>
        </w:rPr>
      </w:pPr>
      <w:r w:rsidRPr="00511A96">
        <w:rPr>
          <w:b/>
          <w:bCs/>
          <w:caps/>
          <w:u w:color="000000"/>
        </w:rPr>
        <w:t>Disciplina della pubblicità delle vendite DELEGATE</w:t>
      </w:r>
    </w:p>
    <w:p w14:paraId="1CDC194F" w14:textId="3DE9D444" w:rsidR="006244F4" w:rsidRPr="006244F4" w:rsidRDefault="00511A96" w:rsidP="00511A96">
      <w:pPr>
        <w:pStyle w:val="Paragrafoelenco"/>
        <w:numPr>
          <w:ilvl w:val="0"/>
          <w:numId w:val="21"/>
        </w:numPr>
        <w:suppressAutoHyphens w:val="0"/>
        <w:spacing w:after="120" w:line="360" w:lineRule="auto"/>
        <w:jc w:val="both"/>
        <w:rPr>
          <w:u w:val="single" w:color="000000"/>
        </w:rPr>
      </w:pPr>
      <w:r w:rsidRPr="006244F4">
        <w:rPr>
          <w:u w:color="000000"/>
        </w:rPr>
        <w:t xml:space="preserve">Della vendita dovrà essere data pubblica notizia </w:t>
      </w:r>
      <w:r w:rsidRPr="006244F4">
        <w:rPr>
          <w:b/>
          <w:bCs/>
          <w:u w:color="000000"/>
        </w:rPr>
        <w:t>a cura del professionista delegato</w:t>
      </w:r>
      <w:r w:rsidRPr="006244F4">
        <w:rPr>
          <w:u w:color="000000"/>
        </w:rPr>
        <w:t xml:space="preserve"> mediante </w:t>
      </w:r>
      <w:r w:rsidRPr="006244F4">
        <w:rPr>
          <w:u w:color="000000"/>
        </w:rPr>
        <w:lastRenderedPageBreak/>
        <w:t xml:space="preserve">pubblicazione dell’avviso di vendita, dell’ordinanza di vendita, della perizia di stima, delle fotografie, delle planimetrie e degli altri allegati indicati dal delegato sul portale del Ministero della Giustizia in un’area pubblica denominata </w:t>
      </w:r>
      <w:r w:rsidRPr="006244F4">
        <w:rPr>
          <w:b/>
          <w:bCs/>
          <w:u w:color="000000"/>
        </w:rPr>
        <w:t>“portale delle vendite pubbliche”</w:t>
      </w:r>
      <w:r w:rsidRPr="006244F4">
        <w:rPr>
          <w:u w:color="000000"/>
        </w:rPr>
        <w:t xml:space="preserve"> ai sensi </w:t>
      </w:r>
      <w:r w:rsidRPr="006244F4">
        <w:rPr>
          <w:b/>
          <w:bCs/>
          <w:u w:color="000000"/>
        </w:rPr>
        <w:t xml:space="preserve">dell’art. 490, co. 1 </w:t>
      </w:r>
      <w:r w:rsidRPr="006244F4">
        <w:rPr>
          <w:u w:color="000000"/>
        </w:rPr>
        <w:t xml:space="preserve">e 631 </w:t>
      </w:r>
      <w:r w:rsidRPr="006244F4">
        <w:rPr>
          <w:i/>
          <w:iCs/>
          <w:u w:color="000000"/>
        </w:rPr>
        <w:t>bis</w:t>
      </w:r>
      <w:r w:rsidRPr="006244F4">
        <w:rPr>
          <w:u w:color="000000"/>
        </w:rPr>
        <w:t xml:space="preserve"> c.p.c., </w:t>
      </w:r>
      <w:r w:rsidR="002D0F2D" w:rsidRPr="006244F4">
        <w:rPr>
          <w:b/>
          <w:bCs/>
          <w:u w:val="single" w:color="000000"/>
        </w:rPr>
        <w:t>per almeno trenta giorni e non oltre quarantacinque giorni</w:t>
      </w:r>
      <w:r w:rsidRPr="006244F4">
        <w:rPr>
          <w:b/>
          <w:bCs/>
          <w:u w:val="single" w:color="000000"/>
        </w:rPr>
        <w:t xml:space="preserve"> </w:t>
      </w:r>
      <w:r w:rsidR="000A03D2">
        <w:rPr>
          <w:b/>
          <w:bCs/>
          <w:u w:val="single" w:color="000000"/>
        </w:rPr>
        <w:t xml:space="preserve">prima </w:t>
      </w:r>
      <w:r w:rsidRPr="006244F4">
        <w:rPr>
          <w:b/>
          <w:bCs/>
          <w:u w:val="single" w:color="000000"/>
        </w:rPr>
        <w:t>del termine per la presentazione delle offerte.</w:t>
      </w:r>
    </w:p>
    <w:p w14:paraId="20777A98" w14:textId="72C5E702" w:rsidR="00812D5F" w:rsidRPr="00CE1416" w:rsidRDefault="00511A96" w:rsidP="00CE1416">
      <w:pPr>
        <w:pStyle w:val="Paragrafoelenco"/>
        <w:numPr>
          <w:ilvl w:val="0"/>
          <w:numId w:val="21"/>
        </w:numPr>
        <w:spacing w:after="120" w:line="360" w:lineRule="auto"/>
        <w:jc w:val="both"/>
        <w:rPr>
          <w:b/>
          <w:bCs/>
          <w:u w:val="single" w:color="000000"/>
        </w:rPr>
      </w:pPr>
      <w:r w:rsidRPr="00CE1416">
        <w:rPr>
          <w:b/>
          <w:bCs/>
          <w:u w:color="000000"/>
        </w:rPr>
        <w:t>Ai sensi dell’art. 490 comma 2 c.p.c.,</w:t>
      </w:r>
      <w:r w:rsidRPr="00CE1416">
        <w:rPr>
          <w:u w:color="000000"/>
        </w:rPr>
        <w:t xml:space="preserve"> </w:t>
      </w:r>
      <w:r w:rsidR="00812D5F" w:rsidRPr="00CE1416">
        <w:rPr>
          <w:u w:color="000000"/>
        </w:rPr>
        <w:t xml:space="preserve">previa richiesta del professionista delegato, l’ordinanza, unitamente all’avviso di vendita e alla perizia di stima, ivi incluse eventuali perizie integrative (compresi gli allegati) dovrà essere pubblicata </w:t>
      </w:r>
      <w:r w:rsidR="00CE1416">
        <w:rPr>
          <w:b/>
          <w:bCs/>
          <w:u w:val="single" w:color="000000"/>
        </w:rPr>
        <w:t xml:space="preserve">per </w:t>
      </w:r>
      <w:r w:rsidR="00055A16">
        <w:rPr>
          <w:b/>
          <w:bCs/>
          <w:u w:val="single" w:color="000000"/>
        </w:rPr>
        <w:t>almeno trenta giorni e non oltre quarantacinque giorni</w:t>
      </w:r>
      <w:r w:rsidR="00812D5F" w:rsidRPr="00CE1416">
        <w:rPr>
          <w:b/>
          <w:bCs/>
          <w:u w:val="single" w:color="000000"/>
        </w:rPr>
        <w:t xml:space="preserve"> prima del termine per la presentazione delle offerte:</w:t>
      </w:r>
    </w:p>
    <w:p w14:paraId="22A6D5B0" w14:textId="77777777" w:rsidR="00812D5F" w:rsidRPr="00812D5F" w:rsidRDefault="00812D5F" w:rsidP="00812D5F">
      <w:pPr>
        <w:widowControl/>
        <w:numPr>
          <w:ilvl w:val="0"/>
          <w:numId w:val="24"/>
        </w:numPr>
        <w:suppressAutoHyphens w:val="0"/>
        <w:spacing w:after="120" w:line="360" w:lineRule="auto"/>
        <w:contextualSpacing/>
        <w:jc w:val="both"/>
        <w:rPr>
          <w:u w:color="000000"/>
        </w:rPr>
      </w:pPr>
      <w:bookmarkStart w:id="9" w:name="_Hlk216611081"/>
      <w:r w:rsidRPr="00812D5F">
        <w:rPr>
          <w:u w:val="single" w:color="000000"/>
        </w:rPr>
        <w:t xml:space="preserve">a cura della società </w:t>
      </w:r>
      <w:r w:rsidRPr="00D370CD">
        <w:rPr>
          <w:b/>
          <w:bCs/>
          <w:u w:val="single" w:color="000000"/>
        </w:rPr>
        <w:t>I.G.ES. S.R.L.</w:t>
      </w:r>
      <w:r w:rsidRPr="00812D5F">
        <w:rPr>
          <w:u w:color="000000"/>
        </w:rPr>
        <w:t xml:space="preserve"> sul sito internet </w:t>
      </w:r>
      <w:hyperlink r:id="rId13" w:history="1">
        <w:r w:rsidRPr="00812D5F">
          <w:t>https://arezzosienaastagiudiziaria.fallcoaste.it/</w:t>
        </w:r>
      </w:hyperlink>
      <w:r w:rsidRPr="00812D5F">
        <w:rPr>
          <w:u w:color="000000"/>
        </w:rPr>
        <w:t>, certificato dal Ministero con P.D.G. 4.4.2019 e 30.10.2025 di modifica;</w:t>
      </w:r>
    </w:p>
    <w:p w14:paraId="75608AD0" w14:textId="77777777" w:rsidR="00812D5F" w:rsidRPr="00812D5F" w:rsidRDefault="00812D5F" w:rsidP="00812D5F">
      <w:pPr>
        <w:widowControl/>
        <w:numPr>
          <w:ilvl w:val="0"/>
          <w:numId w:val="24"/>
        </w:numPr>
        <w:suppressAutoHyphens w:val="0"/>
        <w:spacing w:after="120" w:line="360" w:lineRule="auto"/>
        <w:contextualSpacing/>
        <w:jc w:val="both"/>
        <w:rPr>
          <w:u w:color="000000"/>
        </w:rPr>
      </w:pPr>
      <w:r w:rsidRPr="00812D5F">
        <w:rPr>
          <w:u w:val="single" w:color="000000"/>
        </w:rPr>
        <w:t xml:space="preserve">a cura della società </w:t>
      </w:r>
      <w:r w:rsidRPr="00D370CD">
        <w:rPr>
          <w:b/>
          <w:bCs/>
          <w:u w:val="single" w:color="000000"/>
        </w:rPr>
        <w:t>ASTE GIUDIZIARIE INLINEA S.P.A.</w:t>
      </w:r>
      <w:r w:rsidRPr="00812D5F">
        <w:rPr>
          <w:lang w:eastAsia="ar-SA"/>
        </w:rPr>
        <w:t xml:space="preserve"> </w:t>
      </w:r>
      <w:r w:rsidRPr="00812D5F">
        <w:rPr>
          <w:u w:color="000000"/>
        </w:rPr>
        <w:t xml:space="preserve">sul sito internet </w:t>
      </w:r>
      <w:hyperlink r:id="rId14" w:history="1">
        <w:r w:rsidRPr="00812D5F">
          <w:t>www.astegiudiziarie.it</w:t>
        </w:r>
      </w:hyperlink>
      <w:r w:rsidRPr="00812D5F">
        <w:rPr>
          <w:u w:color="000000"/>
        </w:rPr>
        <w:t>, certificato dal Ministero con P.D.G. 21.7.2009;</w:t>
      </w:r>
      <w:r w:rsidRPr="00812D5F">
        <w:rPr>
          <w:color w:val="EE0000"/>
        </w:rPr>
        <w:t xml:space="preserve"> </w:t>
      </w:r>
      <w:r w:rsidRPr="00812D5F">
        <w:rPr>
          <w:u w:color="000000"/>
        </w:rPr>
        <w:t xml:space="preserve">la società avrà altresì cura di inserire i beni in vendita nella sezione “Vetrina Immobiliare Permanente” accessibile da </w:t>
      </w:r>
      <w:hyperlink r:id="rId15" w:history="1">
        <w:r w:rsidRPr="00812D5F">
          <w:rPr>
            <w:color w:val="000000"/>
            <w:u w:val="single"/>
          </w:rPr>
          <w:t>www.astegiudiziarie.it</w:t>
        </w:r>
      </w:hyperlink>
      <w:r w:rsidRPr="00812D5F">
        <w:rPr>
          <w:u w:color="000000"/>
        </w:rPr>
        <w:t xml:space="preserve"> e </w:t>
      </w:r>
      <w:hyperlink r:id="rId16" w:history="1">
        <w:r w:rsidRPr="00812D5F">
          <w:rPr>
            <w:color w:val="000000"/>
            <w:u w:val="single"/>
          </w:rPr>
          <w:t>www.reteaste.it</w:t>
        </w:r>
      </w:hyperlink>
      <w:r w:rsidRPr="00812D5F">
        <w:rPr>
          <w:u w:color="000000"/>
        </w:rPr>
        <w:t>;</w:t>
      </w:r>
    </w:p>
    <w:p w14:paraId="66351C75" w14:textId="3990148E" w:rsidR="00511A96" w:rsidRDefault="00812D5F" w:rsidP="00812D5F">
      <w:pPr>
        <w:widowControl/>
        <w:numPr>
          <w:ilvl w:val="0"/>
          <w:numId w:val="24"/>
        </w:numPr>
        <w:suppressAutoHyphens w:val="0"/>
        <w:spacing w:after="120" w:line="360" w:lineRule="auto"/>
        <w:contextualSpacing/>
        <w:jc w:val="both"/>
        <w:rPr>
          <w:u w:color="000000"/>
        </w:rPr>
      </w:pPr>
      <w:r w:rsidRPr="00812D5F">
        <w:rPr>
          <w:u w:val="single" w:color="000000"/>
        </w:rPr>
        <w:t xml:space="preserve">a cura della società </w:t>
      </w:r>
      <w:r w:rsidRPr="00D370CD">
        <w:rPr>
          <w:b/>
          <w:bCs/>
          <w:u w:val="single" w:color="000000"/>
        </w:rPr>
        <w:t>ASTALEGALE.NET S.P.A.</w:t>
      </w:r>
      <w:r w:rsidRPr="00812D5F">
        <w:rPr>
          <w:u w:color="000000"/>
        </w:rPr>
        <w:t xml:space="preserve"> sul sito internet </w:t>
      </w:r>
      <w:hyperlink r:id="rId17" w:history="1">
        <w:r w:rsidRPr="00812D5F">
          <w:t>www.astalegale.net</w:t>
        </w:r>
      </w:hyperlink>
      <w:r w:rsidRPr="00812D5F">
        <w:rPr>
          <w:u w:color="000000"/>
        </w:rPr>
        <w:t>, certificato dal Ministero con P.D.G. 26 settembre 2012</w:t>
      </w:r>
      <w:r w:rsidRPr="00812D5F">
        <w:rPr>
          <w:color w:val="4EA72E" w:themeColor="accent6"/>
        </w:rPr>
        <w:t xml:space="preserve"> </w:t>
      </w:r>
      <w:r w:rsidRPr="00812D5F">
        <w:rPr>
          <w:u w:color="000000"/>
        </w:rPr>
        <w:t xml:space="preserve">e sui siti internet collegati (www.asteimmobili.it, www.portaleaste.com, www.publicomonline.it). La Società avrà altresì cura di inserire i beni in vendita nella sezione “Vetrina Immobiliare Permanente” accessibile da </w:t>
      </w:r>
      <w:hyperlink r:id="rId18" w:history="1">
        <w:r w:rsidRPr="00812D5F">
          <w:rPr>
            <w:rStyle w:val="Collegamentoipertestuale"/>
          </w:rPr>
          <w:t>www.astalegale.net</w:t>
        </w:r>
      </w:hyperlink>
      <w:r w:rsidRPr="00812D5F">
        <w:rPr>
          <w:u w:color="000000"/>
        </w:rPr>
        <w:t>.</w:t>
      </w:r>
      <w:bookmarkEnd w:id="9"/>
    </w:p>
    <w:p w14:paraId="779514E3" w14:textId="77777777" w:rsidR="00812D5F" w:rsidRPr="00812D5F" w:rsidRDefault="00812D5F" w:rsidP="00812D5F">
      <w:pPr>
        <w:widowControl/>
        <w:suppressAutoHyphens w:val="0"/>
        <w:spacing w:after="120" w:line="360" w:lineRule="auto"/>
        <w:contextualSpacing/>
        <w:jc w:val="both"/>
        <w:rPr>
          <w:u w:color="000000"/>
        </w:rPr>
      </w:pPr>
    </w:p>
    <w:p w14:paraId="56B196B8" w14:textId="58B46DA7" w:rsidR="00511A96" w:rsidRDefault="00511A96" w:rsidP="00511A96">
      <w:pPr>
        <w:suppressAutoHyphens w:val="0"/>
        <w:spacing w:after="120" w:line="360" w:lineRule="auto"/>
        <w:jc w:val="both"/>
        <w:rPr>
          <w:u w:val="single" w:color="000000"/>
        </w:rPr>
      </w:pPr>
      <w:r w:rsidRPr="00511A96">
        <w:rPr>
          <w:u w:val="single" w:color="000000"/>
        </w:rPr>
        <w:t>Il professionista delegato provvederà ad acquisire il giorno precedente a quello fissato per la vendita, tramite l’ara riservata del Portale delle Vendite Pubbliche, la certificazione relativa all’inizio della pubblicazione delle singole inserzioni pubblicitarie sul PVP e sui siti della pubblicità legale in base all’art. 490, comma 2 c.p.c. alla loro durata e agli eventi significativi, in base all’art. 7 del DM 31.10.2006.</w:t>
      </w:r>
    </w:p>
    <w:p w14:paraId="453C76C7" w14:textId="77777777" w:rsidR="006244F4" w:rsidRPr="006244F4" w:rsidRDefault="006244F4" w:rsidP="00511A96">
      <w:pPr>
        <w:suppressAutoHyphens w:val="0"/>
        <w:spacing w:after="120" w:line="360" w:lineRule="auto"/>
        <w:jc w:val="both"/>
        <w:rPr>
          <w:u w:val="single" w:color="000000"/>
        </w:rPr>
      </w:pPr>
    </w:p>
    <w:p w14:paraId="4382EDCE" w14:textId="49068954" w:rsidR="00812D5F" w:rsidRPr="00055A16" w:rsidRDefault="00511A96" w:rsidP="00CE1416">
      <w:pPr>
        <w:pStyle w:val="Paragrafoelenco"/>
        <w:numPr>
          <w:ilvl w:val="0"/>
          <w:numId w:val="21"/>
        </w:numPr>
        <w:spacing w:after="120" w:line="360" w:lineRule="auto"/>
        <w:jc w:val="both"/>
        <w:rPr>
          <w:u w:color="000000"/>
        </w:rPr>
      </w:pPr>
      <w:r w:rsidRPr="00CE1416">
        <w:rPr>
          <w:b/>
          <w:bCs/>
          <w:u w:color="000000"/>
        </w:rPr>
        <w:t>Ai sensi dell’art. 490, co. 3 c.p.c.,</w:t>
      </w:r>
      <w:r w:rsidRPr="00CE1416">
        <w:rPr>
          <w:u w:color="000000"/>
        </w:rPr>
        <w:t xml:space="preserve"> </w:t>
      </w:r>
      <w:bookmarkStart w:id="10" w:name="_Hlk216611513"/>
      <w:r w:rsidR="00812D5F" w:rsidRPr="00CE1416">
        <w:rPr>
          <w:u w:color="000000"/>
        </w:rPr>
        <w:t>previa richiesta del professionista delegato,</w:t>
      </w:r>
      <w:r w:rsidR="00812D5F" w:rsidRPr="00CE1416">
        <w:rPr>
          <w:kern w:val="2"/>
          <w:lang w:eastAsia="ar-SA"/>
          <w14:ligatures w14:val="standardContextual"/>
        </w:rPr>
        <w:t xml:space="preserve"> </w:t>
      </w:r>
      <w:r w:rsidR="00812D5F" w:rsidRPr="00CE1416">
        <w:rPr>
          <w:u w:color="000000"/>
        </w:rPr>
        <w:t xml:space="preserve">mediante pubblicazione </w:t>
      </w:r>
      <w:r w:rsidR="00055A16" w:rsidRPr="00055A16">
        <w:rPr>
          <w:u w:val="single" w:color="000000"/>
        </w:rPr>
        <w:t>per almeno trenta giorni e non oltre quarantacinque giorni prima del termine per la presentazione delle offerte</w:t>
      </w:r>
      <w:r w:rsidR="00812D5F" w:rsidRPr="00055A16">
        <w:rPr>
          <w:u w:color="000000"/>
        </w:rPr>
        <w:t>:</w:t>
      </w:r>
    </w:p>
    <w:p w14:paraId="10E9CF5B" w14:textId="77777777" w:rsidR="00812D5F" w:rsidRPr="00812D5F" w:rsidRDefault="00812D5F" w:rsidP="00812D5F">
      <w:pPr>
        <w:widowControl/>
        <w:numPr>
          <w:ilvl w:val="0"/>
          <w:numId w:val="25"/>
        </w:numPr>
        <w:suppressAutoHyphens w:val="0"/>
        <w:spacing w:after="120" w:line="360" w:lineRule="auto"/>
        <w:contextualSpacing/>
        <w:jc w:val="both"/>
        <w:rPr>
          <w:u w:color="000000"/>
        </w:rPr>
      </w:pPr>
      <w:bookmarkStart w:id="11" w:name="_Hlk216611112"/>
      <w:r w:rsidRPr="00812D5F">
        <w:rPr>
          <w:b/>
          <w:bCs/>
          <w:u w:color="000000"/>
        </w:rPr>
        <w:t>a cura della società Aste Giudiziarie Inlinea S.p.A.</w:t>
      </w:r>
      <w:r w:rsidRPr="00812D5F">
        <w:rPr>
          <w:u w:color="000000"/>
        </w:rPr>
        <w:t xml:space="preserve"> </w:t>
      </w:r>
      <w:bookmarkStart w:id="12" w:name="_Hlk216178561"/>
      <w:r w:rsidRPr="00812D5F">
        <w:rPr>
          <w:u w:color="000000"/>
        </w:rPr>
        <w:t xml:space="preserve">di un annuncio di vendita </w:t>
      </w:r>
      <w:bookmarkEnd w:id="12"/>
      <w:r w:rsidRPr="00812D5F">
        <w:rPr>
          <w:u w:color="000000"/>
        </w:rPr>
        <w:t xml:space="preserve">sul portale immobiliare privato </w:t>
      </w:r>
      <w:hyperlink r:id="rId19" w:history="1">
        <w:r w:rsidRPr="00812D5F">
          <w:rPr>
            <w:color w:val="000000"/>
            <w:u w:val="single"/>
          </w:rPr>
          <w:t>www.subito.it</w:t>
        </w:r>
      </w:hyperlink>
      <w:r w:rsidRPr="00812D5F">
        <w:rPr>
          <w:u w:color="000000"/>
        </w:rPr>
        <w:t xml:space="preserve"> (compatibilmente con la tipologia dei beni e dei diritti in </w:t>
      </w:r>
      <w:r w:rsidRPr="00812D5F">
        <w:rPr>
          <w:u w:color="000000"/>
        </w:rPr>
        <w:lastRenderedPageBreak/>
        <w:t>vendita pubblicizzabili sullo stesso) e tramite il servizio “Social Media Marketing” sul Social Media Facebook su apposita pagina dedicata alle vendite del Tribunale gestita dalla Società;</w:t>
      </w:r>
    </w:p>
    <w:p w14:paraId="74C49DE9" w14:textId="77777777" w:rsidR="00812D5F" w:rsidRPr="00812D5F" w:rsidRDefault="00812D5F" w:rsidP="00812D5F">
      <w:pPr>
        <w:widowControl/>
        <w:numPr>
          <w:ilvl w:val="0"/>
          <w:numId w:val="25"/>
        </w:numPr>
        <w:suppressAutoHyphens w:val="0"/>
        <w:spacing w:after="120" w:line="360" w:lineRule="auto"/>
        <w:contextualSpacing/>
        <w:jc w:val="both"/>
        <w:rPr>
          <w:u w:color="000000"/>
        </w:rPr>
      </w:pPr>
      <w:r w:rsidRPr="00812D5F">
        <w:rPr>
          <w:b/>
          <w:u w:color="000000"/>
        </w:rPr>
        <w:t xml:space="preserve">a cura della Astalegale.net S.p.A. </w:t>
      </w:r>
      <w:r w:rsidRPr="00812D5F">
        <w:rPr>
          <w:bCs/>
          <w:u w:color="000000"/>
        </w:rPr>
        <w:t xml:space="preserve">di un annuncio di vendita sul portale immobiliare privato </w:t>
      </w:r>
      <w:hyperlink r:id="rId20" w:history="1">
        <w:r w:rsidRPr="00812D5F">
          <w:rPr>
            <w:bCs/>
            <w:color w:val="000000"/>
            <w:u w:val="single"/>
          </w:rPr>
          <w:t>www.bakeca.it</w:t>
        </w:r>
      </w:hyperlink>
      <w:r w:rsidRPr="00812D5F">
        <w:rPr>
          <w:bCs/>
          <w:u w:color="000000"/>
        </w:rPr>
        <w:t xml:space="preserve"> (compatibilmente con la tipologia dei beni e dei diritti in vendita pubblicizzabili sullo stesso) e tramite il servizio “Social Media Marketing” sul Social Media Instagram su apposita pagina dedicata alle vendite del Tribunale gestita dalla Società;</w:t>
      </w:r>
    </w:p>
    <w:p w14:paraId="35EAFB44" w14:textId="77777777" w:rsidR="00812D5F" w:rsidRPr="00812D5F" w:rsidRDefault="00812D5F" w:rsidP="00812D5F">
      <w:pPr>
        <w:widowControl/>
        <w:numPr>
          <w:ilvl w:val="0"/>
          <w:numId w:val="25"/>
        </w:numPr>
        <w:suppressAutoHyphens w:val="0"/>
        <w:spacing w:after="120" w:line="360" w:lineRule="auto"/>
        <w:contextualSpacing/>
        <w:jc w:val="both"/>
        <w:rPr>
          <w:u w:color="000000"/>
        </w:rPr>
      </w:pPr>
      <w:r w:rsidRPr="00812D5F">
        <w:rPr>
          <w:b/>
          <w:u w:color="000000"/>
        </w:rPr>
        <w:t xml:space="preserve">a cura della società I.G.ES. S.R.L., </w:t>
      </w:r>
      <w:r w:rsidRPr="00812D5F">
        <w:rPr>
          <w:bCs/>
          <w:u w:color="000000"/>
        </w:rPr>
        <w:t xml:space="preserve">di un annuncio di vendita sui portali </w:t>
      </w:r>
      <w:hyperlink r:id="rId21" w:history="1">
        <w:r w:rsidRPr="00812D5F">
          <w:rPr>
            <w:bCs/>
            <w:u w:val="single"/>
          </w:rPr>
          <w:t>www.idealista.it</w:t>
        </w:r>
      </w:hyperlink>
      <w:r w:rsidRPr="00812D5F">
        <w:rPr>
          <w:bCs/>
          <w:u w:color="000000"/>
        </w:rPr>
        <w:t xml:space="preserve">, </w:t>
      </w:r>
      <w:hyperlink r:id="rId22" w:history="1">
        <w:r w:rsidRPr="00812D5F">
          <w:rPr>
            <w:bCs/>
            <w:u w:val="single"/>
          </w:rPr>
          <w:t>www.casa.it</w:t>
        </w:r>
      </w:hyperlink>
      <w:r w:rsidRPr="00812D5F">
        <w:rPr>
          <w:bCs/>
        </w:rPr>
        <w:t>,</w:t>
      </w:r>
      <w:r w:rsidRPr="00812D5F">
        <w:rPr>
          <w:bCs/>
          <w:u w:color="000000"/>
        </w:rPr>
        <w:t xml:space="preserve"> </w:t>
      </w:r>
      <w:hyperlink r:id="rId23" w:history="1">
        <w:r w:rsidRPr="00812D5F">
          <w:rPr>
            <w:bCs/>
            <w:u w:val="single"/>
          </w:rPr>
          <w:t>www.immobiliare.it</w:t>
        </w:r>
      </w:hyperlink>
      <w:r w:rsidRPr="00812D5F">
        <w:rPr>
          <w:bCs/>
          <w:u w:color="000000"/>
        </w:rPr>
        <w:t xml:space="preserve">, </w:t>
      </w:r>
      <w:hyperlink r:id="rId24" w:history="1">
        <w:r w:rsidRPr="00812D5F">
          <w:rPr>
            <w:bCs/>
            <w:u w:val="single"/>
          </w:rPr>
          <w:t>www.entietribunali.it</w:t>
        </w:r>
      </w:hyperlink>
      <w:r w:rsidRPr="00812D5F">
        <w:rPr>
          <w:bCs/>
          <w:u w:color="000000"/>
        </w:rPr>
        <w:t xml:space="preserve">, </w:t>
      </w:r>
      <w:hyperlink r:id="rId25" w:history="1">
        <w:r w:rsidRPr="00812D5F">
          <w:rPr>
            <w:bCs/>
            <w:u w:val="single"/>
          </w:rPr>
          <w:t>www.aste.it</w:t>
        </w:r>
      </w:hyperlink>
      <w:r w:rsidRPr="00812D5F">
        <w:rPr>
          <w:bCs/>
          <w:u w:color="000000"/>
        </w:rPr>
        <w:t xml:space="preserve">, </w:t>
      </w:r>
      <w:hyperlink r:id="rId26" w:history="1">
        <w:r w:rsidRPr="00812D5F">
          <w:rPr>
            <w:bCs/>
            <w:u w:val="single"/>
          </w:rPr>
          <w:t>www.giustiziaivg.it</w:t>
        </w:r>
      </w:hyperlink>
      <w:r w:rsidRPr="00812D5F">
        <w:rPr>
          <w:bCs/>
          <w:u w:color="000000"/>
        </w:rPr>
        <w:t xml:space="preserve">, </w:t>
      </w:r>
      <w:hyperlink r:id="rId27" w:history="1">
        <w:r w:rsidRPr="00812D5F">
          <w:rPr>
            <w:bCs/>
            <w:u w:val="single"/>
          </w:rPr>
          <w:t>www.astegiustizia.it</w:t>
        </w:r>
      </w:hyperlink>
      <w:r w:rsidRPr="00812D5F">
        <w:rPr>
          <w:bCs/>
          <w:u w:color="000000"/>
        </w:rPr>
        <w:t xml:space="preserve"> (compatibilmente con la tipologia dei beni e dei diritti in vendita pubblicizzabili sullo stesso), nonché per estratto sulle testate La Repubblica - Ed. Firenze, Corriere di Arezzo e Corriere di Siena.</w:t>
      </w:r>
    </w:p>
    <w:bookmarkEnd w:id="10"/>
    <w:bookmarkEnd w:id="11"/>
    <w:p w14:paraId="1F024F40" w14:textId="32064070" w:rsidR="00511A96" w:rsidRPr="00812D5F" w:rsidRDefault="00511A96" w:rsidP="00812D5F">
      <w:pPr>
        <w:suppressAutoHyphens w:val="0"/>
        <w:spacing w:after="120" w:line="360" w:lineRule="auto"/>
        <w:jc w:val="both"/>
        <w:rPr>
          <w:bCs/>
          <w:u w:color="000000"/>
        </w:rPr>
      </w:pPr>
    </w:p>
    <w:p w14:paraId="20B0BEAA" w14:textId="77777777" w:rsidR="006244F4" w:rsidRPr="006244F4" w:rsidRDefault="006244F4" w:rsidP="006244F4">
      <w:pPr>
        <w:spacing w:after="120" w:line="360" w:lineRule="auto"/>
        <w:jc w:val="both"/>
        <w:rPr>
          <w:u w:color="000000"/>
        </w:rPr>
      </w:pPr>
      <w:r w:rsidRPr="006244F4">
        <w:rPr>
          <w:u w:color="000000"/>
        </w:rPr>
        <w:t xml:space="preserve">Il giudice autorizza le società sopra indicate ad esperire pubblicità commerciale ulteriore, sia in cartaceo, sia online, a discrezione delle stesse </w:t>
      </w:r>
      <w:r w:rsidRPr="006244F4">
        <w:rPr>
          <w:b/>
          <w:bCs/>
          <w:u w:color="000000"/>
        </w:rPr>
        <w:t>e in gratuità</w:t>
      </w:r>
      <w:r w:rsidRPr="006244F4">
        <w:rPr>
          <w:u w:color="000000"/>
        </w:rPr>
        <w:t>.</w:t>
      </w:r>
    </w:p>
    <w:p w14:paraId="378F4E36" w14:textId="77777777" w:rsidR="006244F4" w:rsidRPr="006244F4" w:rsidRDefault="006244F4" w:rsidP="006244F4">
      <w:pPr>
        <w:spacing w:after="120" w:line="360" w:lineRule="auto"/>
        <w:jc w:val="both"/>
        <w:rPr>
          <w:u w:color="000000"/>
        </w:rPr>
      </w:pPr>
      <w:r w:rsidRPr="006244F4">
        <w:rPr>
          <w:u w:color="000000"/>
        </w:rPr>
        <w:t xml:space="preserve">È da intendersi autorizzata ogni ulteriore forma di pubblicità a cura e spese del creditore procedente e/o degli intervenuti; </w:t>
      </w:r>
      <w:r w:rsidRPr="006244F4">
        <w:rPr>
          <w:b/>
          <w:bCs/>
          <w:u w:color="000000"/>
        </w:rPr>
        <w:t>tali spese non saranno recuperabili in sede di distribuzione</w:t>
      </w:r>
      <w:r w:rsidRPr="006244F4">
        <w:rPr>
          <w:u w:color="000000"/>
        </w:rPr>
        <w:t>.</w:t>
      </w:r>
    </w:p>
    <w:p w14:paraId="4223BA6E" w14:textId="69264021" w:rsidR="00511A96" w:rsidRPr="006244F4" w:rsidRDefault="006244F4" w:rsidP="00511A96">
      <w:pPr>
        <w:suppressAutoHyphens w:val="0"/>
        <w:spacing w:after="120" w:line="360" w:lineRule="auto"/>
        <w:jc w:val="both"/>
        <w:rPr>
          <w:u w:val="single" w:color="000000"/>
        </w:rPr>
      </w:pPr>
      <w:r w:rsidRPr="006244F4">
        <w:rPr>
          <w:u w:val="single" w:color="000000"/>
        </w:rPr>
        <w:t>Il giudice dell’esecuzione:</w:t>
      </w:r>
    </w:p>
    <w:p w14:paraId="6FB3D703" w14:textId="77777777" w:rsidR="00511A96" w:rsidRPr="00511A96" w:rsidRDefault="00511A96" w:rsidP="00511A96">
      <w:pPr>
        <w:suppressAutoHyphens w:val="0"/>
        <w:spacing w:after="120" w:line="360" w:lineRule="auto"/>
        <w:jc w:val="center"/>
        <w:rPr>
          <w:b/>
          <w:bCs/>
          <w:u w:color="000000"/>
        </w:rPr>
      </w:pPr>
      <w:r w:rsidRPr="00511A96">
        <w:rPr>
          <w:b/>
          <w:bCs/>
          <w:u w:color="000000"/>
        </w:rPr>
        <w:t>DISPONE</w:t>
      </w:r>
    </w:p>
    <w:p w14:paraId="614C921D" w14:textId="77777777" w:rsidR="00511A96" w:rsidRPr="00511A96" w:rsidRDefault="00511A96" w:rsidP="00511A96">
      <w:pPr>
        <w:suppressAutoHyphens w:val="0"/>
        <w:spacing w:after="120" w:line="360" w:lineRule="auto"/>
        <w:jc w:val="both"/>
        <w:rPr>
          <w:u w:color="000000"/>
        </w:rPr>
      </w:pPr>
      <w:r w:rsidRPr="00511A96">
        <w:rPr>
          <w:u w:color="000000"/>
        </w:rPr>
        <w:t xml:space="preserve">che, sotto il profilo operativo, il professionista delegato procederà come segue: </w:t>
      </w:r>
    </w:p>
    <w:p w14:paraId="518E3E79" w14:textId="77777777" w:rsidR="00511A96" w:rsidRPr="00511A96" w:rsidRDefault="00511A96" w:rsidP="00511A96">
      <w:pPr>
        <w:suppressAutoHyphens w:val="0"/>
        <w:spacing w:after="120" w:line="360" w:lineRule="auto"/>
        <w:jc w:val="both"/>
        <w:rPr>
          <w:u w:color="000000"/>
        </w:rPr>
      </w:pPr>
      <w:r w:rsidRPr="00511A96">
        <w:rPr>
          <w:u w:color="000000"/>
        </w:rPr>
        <w:t xml:space="preserve">a) </w:t>
      </w:r>
      <w:r w:rsidRPr="00511A96">
        <w:rPr>
          <w:b/>
          <w:bCs/>
          <w:u w:color="000000"/>
        </w:rPr>
        <w:t>caricherà la documentazione sul PVP</w:t>
      </w:r>
      <w:r w:rsidRPr="00511A96">
        <w:rPr>
          <w:u w:color="000000"/>
        </w:rPr>
        <w:t xml:space="preserve"> preventivamente epurata dall’indicazione delle generalità del debitore e di ogni altro dato personale idoneo a rivelare l’identità di quest’ultimo e di eventuali soggetti terzi non previsto dalla legge e comunque eccedente e non pertinente rispetto alle procedure di vendita in corso. Le immagini dovranno essere selezionate tra quelle che non presentino dati sensibili o che in qualche modo riconducano i luoghi a specifici soggetti;</w:t>
      </w:r>
    </w:p>
    <w:p w14:paraId="58FF7CED" w14:textId="77777777" w:rsidR="00511A96" w:rsidRPr="006244F4" w:rsidRDefault="00511A96" w:rsidP="00511A96">
      <w:pPr>
        <w:suppressAutoHyphens w:val="0"/>
        <w:spacing w:after="120" w:line="360" w:lineRule="auto"/>
        <w:jc w:val="both"/>
        <w:rPr>
          <w:u w:color="000000"/>
        </w:rPr>
      </w:pPr>
      <w:r w:rsidRPr="00511A96">
        <w:rPr>
          <w:u w:color="000000"/>
        </w:rPr>
        <w:t xml:space="preserve">b) </w:t>
      </w:r>
      <w:r w:rsidRPr="006244F4">
        <w:rPr>
          <w:u w:color="000000"/>
        </w:rPr>
        <w:t>durante l’attività di inserzione sul PVP, avrà cura di selezionare come portale del gestore della vendita dall’elenco dei “</w:t>
      </w:r>
      <w:r w:rsidRPr="006244F4">
        <w:rPr>
          <w:i/>
          <w:iCs/>
          <w:u w:color="000000"/>
        </w:rPr>
        <w:t>siti dei gestori autorizzati</w:t>
      </w:r>
      <w:r w:rsidRPr="006244F4">
        <w:rPr>
          <w:u w:color="000000"/>
        </w:rPr>
        <w:t xml:space="preserve">” quello relativo alla società nominata nell’ordinanza e a selezionare </w:t>
      </w:r>
      <w:r w:rsidRPr="006244F4">
        <w:rPr>
          <w:b/>
          <w:bCs/>
          <w:u w:color="000000"/>
        </w:rPr>
        <w:t xml:space="preserve">SEMPRE </w:t>
      </w:r>
      <w:r w:rsidRPr="006244F4">
        <w:rPr>
          <w:u w:color="000000"/>
        </w:rPr>
        <w:t xml:space="preserve">per tutte le vendite (indipendentemente dal gestore nominato) come portali di pubblicità </w:t>
      </w:r>
      <w:hyperlink r:id="rId28" w:history="1">
        <w:r w:rsidRPr="006244F4">
          <w:rPr>
            <w:u w:val="single"/>
          </w:rPr>
          <w:t>https://arezzosienaastagiudiziaria.fallcoaste.it/</w:t>
        </w:r>
      </w:hyperlink>
      <w:r w:rsidRPr="006244F4">
        <w:rPr>
          <w:u w:color="000000"/>
        </w:rPr>
        <w:t xml:space="preserve">, </w:t>
      </w:r>
      <w:hyperlink r:id="rId29" w:history="1">
        <w:r w:rsidRPr="006244F4">
          <w:rPr>
            <w:u w:val="single"/>
          </w:rPr>
          <w:t>www.astegiudiziarie.it</w:t>
        </w:r>
      </w:hyperlink>
      <w:r w:rsidRPr="006244F4">
        <w:rPr>
          <w:u w:color="000000"/>
        </w:rPr>
        <w:t xml:space="preserve">, </w:t>
      </w:r>
      <w:hyperlink r:id="rId30" w:history="1">
        <w:r w:rsidRPr="006244F4">
          <w:rPr>
            <w:u w:val="single"/>
          </w:rPr>
          <w:t>www.astalegale.net</w:t>
        </w:r>
      </w:hyperlink>
      <w:r w:rsidRPr="006244F4">
        <w:rPr>
          <w:u w:color="000000"/>
        </w:rPr>
        <w:t>, dall’elenco dei “</w:t>
      </w:r>
      <w:r w:rsidRPr="006244F4">
        <w:rPr>
          <w:i/>
          <w:iCs/>
          <w:u w:color="000000"/>
        </w:rPr>
        <w:t>siti di pubblicità autorizzati</w:t>
      </w:r>
      <w:r w:rsidRPr="006244F4">
        <w:rPr>
          <w:u w:color="000000"/>
        </w:rPr>
        <w:t xml:space="preserve">”, garantendo così l’avvio dell’interoperabilità tra il PVP e questi siti, ed il conseguente monitoraggio da parte del Ministero sulla corretta pubblicità effettuata sui portali sopra indicati. </w:t>
      </w:r>
      <w:r w:rsidRPr="006244F4">
        <w:rPr>
          <w:b/>
          <w:bCs/>
          <w:u w:val="single" w:color="000000"/>
        </w:rPr>
        <w:t xml:space="preserve">Le società che gestiscono i siti di pubblicità sono fin d’ora autorizzate a prelevare i documenti pubblicati sul </w:t>
      </w:r>
      <w:r w:rsidRPr="006244F4">
        <w:rPr>
          <w:b/>
          <w:bCs/>
          <w:u w:val="single" w:color="000000"/>
        </w:rPr>
        <w:lastRenderedPageBreak/>
        <w:t>PVP ai fini della pubblicità sui loro portali, senza necessità di ricevere ulteriore documentazione da pubblicare a cura del delegato</w:t>
      </w:r>
      <w:r w:rsidRPr="006244F4">
        <w:rPr>
          <w:u w:color="000000"/>
        </w:rPr>
        <w:t>;</w:t>
      </w:r>
    </w:p>
    <w:p w14:paraId="5C686930" w14:textId="61FF6355" w:rsidR="00511A96" w:rsidRPr="00511A96" w:rsidRDefault="00511A96" w:rsidP="00511A96">
      <w:pPr>
        <w:suppressAutoHyphens w:val="0"/>
        <w:spacing w:after="120" w:line="360" w:lineRule="auto"/>
        <w:jc w:val="both"/>
        <w:rPr>
          <w:u w:val="single" w:color="000000"/>
        </w:rPr>
      </w:pPr>
      <w:r w:rsidRPr="00511A96">
        <w:rPr>
          <w:u w:color="000000"/>
        </w:rPr>
        <w:t>c) indicherà di quali allegati all’elaborato peritale debba darsi pubblicazione sui siti internet (la documentazione dovrà essere la medesima</w:t>
      </w:r>
      <w:r w:rsidR="00812D5F">
        <w:rPr>
          <w:u w:color="000000"/>
        </w:rPr>
        <w:t xml:space="preserve"> presente anche sul PVP</w:t>
      </w:r>
      <w:r w:rsidRPr="00511A96">
        <w:rPr>
          <w:u w:color="000000"/>
        </w:rPr>
        <w:t>);</w:t>
      </w:r>
    </w:p>
    <w:p w14:paraId="2C982F27" w14:textId="77777777" w:rsidR="00511A96" w:rsidRPr="00511A96" w:rsidRDefault="00511A96" w:rsidP="00511A96">
      <w:pPr>
        <w:suppressAutoHyphens w:val="0"/>
        <w:spacing w:after="120" w:line="360" w:lineRule="auto"/>
        <w:jc w:val="both"/>
        <w:rPr>
          <w:u w:color="000000"/>
        </w:rPr>
      </w:pPr>
      <w:r w:rsidRPr="00511A96">
        <w:rPr>
          <w:u w:color="000000"/>
        </w:rPr>
        <w:t>d) verificherà la correttezza della pubblicità su internet richiedendo prima possibile eventuali modifiche da effettuare;</w:t>
      </w:r>
    </w:p>
    <w:p w14:paraId="6555C767" w14:textId="77777777" w:rsidR="00511A96" w:rsidRPr="00511A96" w:rsidRDefault="00511A96" w:rsidP="00511A96">
      <w:pPr>
        <w:suppressAutoHyphens w:val="0"/>
        <w:spacing w:after="120" w:line="360" w:lineRule="auto"/>
        <w:jc w:val="both"/>
        <w:rPr>
          <w:u w:color="000000"/>
        </w:rPr>
      </w:pPr>
      <w:r w:rsidRPr="00511A96">
        <w:rPr>
          <w:u w:color="000000"/>
        </w:rPr>
        <w:t>e) comunicherà l’avviso di vendita, oltre che al gestore della vendita, ai creditori di cui all’art. 498 c.p.c. che non sono comparsi, alla parte esecutata e alla parte debitrice qualora la procedura si svolga nelle forme di cui agli artt. 602 e ss. c.p.c.;</w:t>
      </w:r>
    </w:p>
    <w:p w14:paraId="26CFAB43" w14:textId="77777777" w:rsidR="00511A96" w:rsidRPr="00511A96" w:rsidRDefault="00511A96" w:rsidP="00511A96">
      <w:pPr>
        <w:suppressAutoHyphens w:val="0"/>
        <w:spacing w:after="120" w:line="360" w:lineRule="auto"/>
        <w:jc w:val="both"/>
        <w:rPr>
          <w:u w:color="000000"/>
        </w:rPr>
      </w:pPr>
      <w:r w:rsidRPr="00511A96">
        <w:rPr>
          <w:u w:color="000000"/>
        </w:rPr>
        <w:t xml:space="preserve">f) provvederà a scaricare dalla sua area riservata sul PVP il giorno prima della data fissata per la vendita la documentazione attestante l’avvenuta pubblicità sul PVP e sui siti internet di pubblicità ex art. 490 co. 2 c.p.c.; </w:t>
      </w:r>
    </w:p>
    <w:p w14:paraId="07E9F1F3" w14:textId="77777777" w:rsidR="00511A96" w:rsidRPr="00511A96" w:rsidRDefault="00511A96" w:rsidP="00511A96">
      <w:pPr>
        <w:suppressAutoHyphens w:val="0"/>
        <w:spacing w:after="120" w:line="360" w:lineRule="auto"/>
        <w:jc w:val="both"/>
        <w:rPr>
          <w:u w:color="000000"/>
        </w:rPr>
      </w:pPr>
      <w:bookmarkStart w:id="13" w:name="_Hlk83028445"/>
      <w:r w:rsidRPr="00511A96">
        <w:rPr>
          <w:u w:color="000000"/>
        </w:rPr>
        <w:t xml:space="preserve">g) provvederà, </w:t>
      </w:r>
      <w:r w:rsidRPr="00511A96">
        <w:rPr>
          <w:b/>
          <w:bCs/>
          <w:u w:color="000000"/>
        </w:rPr>
        <w:t>almeno 60 giorni prima del termine per la presentazione delle offerte</w:t>
      </w:r>
      <w:r w:rsidRPr="00511A96">
        <w:rPr>
          <w:u w:color="000000"/>
        </w:rPr>
        <w:t xml:space="preserve">, a richiedere </w:t>
      </w:r>
      <w:bookmarkEnd w:id="13"/>
      <w:r w:rsidRPr="00511A96">
        <w:rPr>
          <w:u w:color="000000"/>
        </w:rPr>
        <w:t>alla società Astalegale.net S.p.A., alla società Aste Giudiziarie Inlinea S.p.A., alla Società I.G.E.S. S.r.l. lo svolgimento dei servizi previsti a cura di ogni singola società e a fornire alle stesse i dati per la corretta fatturazione delle spettanze dovute, nonché ad effettuare il pagamento del preventivo di spesa nel medesimo termine.</w:t>
      </w:r>
    </w:p>
    <w:p w14:paraId="58C51907" w14:textId="77777777" w:rsidR="00812D5F" w:rsidRPr="00812D5F" w:rsidRDefault="00812D5F" w:rsidP="00812D5F">
      <w:pPr>
        <w:suppressAutoHyphens w:val="0"/>
        <w:spacing w:after="120" w:line="360" w:lineRule="auto"/>
        <w:jc w:val="both"/>
        <w:rPr>
          <w:u w:color="000000"/>
        </w:rPr>
      </w:pPr>
      <w:r w:rsidRPr="00812D5F">
        <w:rPr>
          <w:u w:color="000000"/>
        </w:rPr>
        <w:t>Tali servizi potranno essere richiesti:</w:t>
      </w:r>
    </w:p>
    <w:p w14:paraId="1C5E07AC" w14:textId="77777777" w:rsidR="00812D5F" w:rsidRPr="00812D5F" w:rsidRDefault="00812D5F" w:rsidP="00812D5F">
      <w:pPr>
        <w:suppressAutoHyphens w:val="0"/>
        <w:spacing w:after="120" w:line="360" w:lineRule="auto"/>
        <w:jc w:val="both"/>
        <w:rPr>
          <w:u w:color="000000"/>
        </w:rPr>
      </w:pPr>
      <w:r w:rsidRPr="00812D5F">
        <w:rPr>
          <w:u w:color="000000"/>
        </w:rPr>
        <w:t xml:space="preserve">alla società </w:t>
      </w:r>
      <w:r w:rsidRPr="00812D5F">
        <w:rPr>
          <w:b/>
          <w:bCs/>
          <w:u w:color="000000"/>
        </w:rPr>
        <w:t>I.G.ES. S.R.L.</w:t>
      </w:r>
      <w:r w:rsidRPr="00812D5F">
        <w:rPr>
          <w:u w:color="000000"/>
        </w:rPr>
        <w:t xml:space="preserve"> tramite richiesta all’indirizzo di posta elettronica (ordinaria) </w:t>
      </w:r>
      <w:hyperlink r:id="rId31" w:history="1">
        <w:r w:rsidRPr="00812D5F">
          <w:rPr>
            <w:color w:val="000000"/>
            <w:u w:val="single"/>
          </w:rPr>
          <w:t>pubblicazioni@giustiziaivg.it</w:t>
        </w:r>
      </w:hyperlink>
      <w:r w:rsidRPr="00812D5F">
        <w:rPr>
          <w:u w:color="000000"/>
        </w:rPr>
        <w:t xml:space="preserve"> e compilazione del modulo scaricabile dal portale giustiziaivg.it;</w:t>
      </w:r>
    </w:p>
    <w:p w14:paraId="5E591B10" w14:textId="77777777" w:rsidR="00812D5F" w:rsidRPr="00812D5F" w:rsidRDefault="00812D5F" w:rsidP="00812D5F">
      <w:pPr>
        <w:suppressAutoHyphens w:val="0"/>
        <w:spacing w:after="120" w:line="360" w:lineRule="auto"/>
        <w:jc w:val="both"/>
        <w:rPr>
          <w:u w:color="000000"/>
        </w:rPr>
      </w:pPr>
      <w:r w:rsidRPr="00812D5F">
        <w:rPr>
          <w:u w:color="000000"/>
        </w:rPr>
        <w:t xml:space="preserve">alla società </w:t>
      </w:r>
      <w:r w:rsidRPr="00812D5F">
        <w:rPr>
          <w:b/>
          <w:bCs/>
          <w:u w:color="000000"/>
        </w:rPr>
        <w:t>ASTALEGALE.NET</w:t>
      </w:r>
      <w:r w:rsidRPr="00812D5F">
        <w:rPr>
          <w:u w:color="000000"/>
        </w:rPr>
        <w:t xml:space="preserve"> tramite modulo di richiesta online, accessibile dall’”Area riservata” raggiungibile e attivabile dal portale www.astalegale.net oppure tramite l’invio di apposito modulo di richiesta, reperibile nella sezione “Servizi ai Professionisti &gt; Pubblica un annuncio”, all’indirizzo procedure.siena@astalegale.net;</w:t>
      </w:r>
    </w:p>
    <w:p w14:paraId="1B701CE4" w14:textId="77777777" w:rsidR="00812D5F" w:rsidRPr="00812D5F" w:rsidRDefault="00812D5F" w:rsidP="00812D5F">
      <w:pPr>
        <w:suppressAutoHyphens w:val="0"/>
        <w:spacing w:after="120" w:line="360" w:lineRule="auto"/>
        <w:jc w:val="both"/>
        <w:rPr>
          <w:u w:color="000000"/>
        </w:rPr>
      </w:pPr>
      <w:r w:rsidRPr="00812D5F">
        <w:rPr>
          <w:u w:color="000000"/>
        </w:rPr>
        <w:t xml:space="preserve">alla società </w:t>
      </w:r>
      <w:r w:rsidRPr="00812D5F">
        <w:rPr>
          <w:b/>
          <w:bCs/>
          <w:u w:color="000000"/>
        </w:rPr>
        <w:t>ASTE GIUDIZIARIE INLINEA S.P.A.</w:t>
      </w:r>
      <w:r w:rsidRPr="00812D5F">
        <w:rPr>
          <w:u w:color="000000"/>
        </w:rPr>
        <w:t xml:space="preserve"> tramite l’apposita piattaforma di “Richiesta online servizi” disponibile nell’area riservata ai professionisti del sito </w:t>
      </w:r>
      <w:hyperlink r:id="rId32" w:history="1">
        <w:r w:rsidRPr="00812D5F">
          <w:rPr>
            <w:color w:val="000000"/>
            <w:u w:val="single"/>
          </w:rPr>
          <w:t>www.astegiudiziarie.it</w:t>
        </w:r>
      </w:hyperlink>
      <w:r w:rsidRPr="00812D5F">
        <w:rPr>
          <w:u w:color="000000"/>
        </w:rPr>
        <w:t>.</w:t>
      </w:r>
    </w:p>
    <w:p w14:paraId="3421724B" w14:textId="022A758D" w:rsidR="006244F4" w:rsidRPr="006244F4" w:rsidRDefault="006244F4" w:rsidP="00511A96">
      <w:pPr>
        <w:suppressAutoHyphens w:val="0"/>
        <w:spacing w:after="120" w:line="360" w:lineRule="auto"/>
        <w:jc w:val="both"/>
        <w:rPr>
          <w:b/>
          <w:bCs/>
          <w:u w:color="000000"/>
        </w:rPr>
      </w:pPr>
      <w:r w:rsidRPr="006244F4">
        <w:rPr>
          <w:b/>
          <w:bCs/>
          <w:u w:color="000000"/>
        </w:rPr>
        <w:t>Si precisa che la mancata tempestiva corresponsione del dovuto alle società che gestiscono i siti di pubblicità impedirà il compimento dei relativi adempimenti e se ciò accadrà per due volte l’esecuzione sarà dichiarata improcedibile.</w:t>
      </w:r>
    </w:p>
    <w:p w14:paraId="56BAA91C" w14:textId="77777777" w:rsidR="00511A96" w:rsidRPr="00511A96" w:rsidRDefault="00511A96" w:rsidP="00511A96">
      <w:pPr>
        <w:suppressAutoHyphens w:val="0"/>
        <w:spacing w:after="120" w:line="360" w:lineRule="auto"/>
        <w:jc w:val="both"/>
        <w:rPr>
          <w:u w:color="000000"/>
        </w:rPr>
      </w:pPr>
      <w:r w:rsidRPr="00511A96">
        <w:rPr>
          <w:u w:color="000000"/>
        </w:rPr>
        <w:t xml:space="preserve">g) </w:t>
      </w:r>
      <w:r w:rsidRPr="00511A96">
        <w:rPr>
          <w:b/>
          <w:bCs/>
          <w:u w:color="000000"/>
        </w:rPr>
        <w:t>inserirà sul PVP</w:t>
      </w:r>
      <w:r w:rsidRPr="00511A96">
        <w:rPr>
          <w:u w:color="000000"/>
        </w:rPr>
        <w:t xml:space="preserve">, entro il giorno successivo a ciascun esperimento di vendita, l’esito del medesimo, avendo cura di specificare in caso di aggiudicazione anche il prezzo a cui è stato </w:t>
      </w:r>
      <w:r w:rsidRPr="00511A96">
        <w:rPr>
          <w:u w:color="000000"/>
        </w:rPr>
        <w:lastRenderedPageBreak/>
        <w:t>aggiudicato il bene;</w:t>
      </w:r>
    </w:p>
    <w:p w14:paraId="7A79424C" w14:textId="77777777" w:rsidR="00511A96" w:rsidRPr="00511A96" w:rsidRDefault="00511A96" w:rsidP="00511A96">
      <w:pPr>
        <w:spacing w:after="120" w:line="360" w:lineRule="auto"/>
        <w:jc w:val="center"/>
        <w:rPr>
          <w:b/>
          <w:bCs/>
        </w:rPr>
      </w:pPr>
      <w:r w:rsidRPr="00511A96">
        <w:rPr>
          <w:b/>
          <w:bCs/>
        </w:rPr>
        <w:t>RENDE NOTO</w:t>
      </w:r>
    </w:p>
    <w:p w14:paraId="18F14D1B" w14:textId="77777777" w:rsidR="00511A96" w:rsidRPr="00511A96" w:rsidRDefault="00511A96" w:rsidP="00511A96">
      <w:pPr>
        <w:widowControl/>
        <w:numPr>
          <w:ilvl w:val="0"/>
          <w:numId w:val="9"/>
        </w:numPr>
        <w:suppressAutoHyphens w:val="0"/>
        <w:spacing w:after="120" w:line="360" w:lineRule="auto"/>
        <w:jc w:val="both"/>
        <w:rPr>
          <w:u w:color="000000"/>
        </w:rPr>
      </w:pPr>
      <w:r w:rsidRPr="00511A96">
        <w:rPr>
          <w:u w:color="000000"/>
        </w:rPr>
        <w:t>che la vendita avviene nello stato di fatto e di diritto in cui i beni si trovano (anche in relazione al testo unico di cui al decreto del Presidente della Repubblica 6 giugno 2001, n. 380) con tutte le eventuali pertinenze, accessioni, ragioni ed azioni, servitù attive e passive. La vendita è a corpo e non a misura. Eventuali differenze di misura non potranno dar luogo ad alcun risarcimento, indennità o riduzione del prezzo;</w:t>
      </w:r>
    </w:p>
    <w:p w14:paraId="7C27C312" w14:textId="77777777" w:rsidR="00511A96" w:rsidRPr="00511A96" w:rsidRDefault="00511A96" w:rsidP="00511A96">
      <w:pPr>
        <w:widowControl/>
        <w:numPr>
          <w:ilvl w:val="0"/>
          <w:numId w:val="9"/>
        </w:numPr>
        <w:suppressAutoHyphens w:val="0"/>
        <w:spacing w:after="120" w:line="360" w:lineRule="auto"/>
        <w:jc w:val="both"/>
        <w:rPr>
          <w:u w:color="000000"/>
        </w:rPr>
      </w:pPr>
      <w:r w:rsidRPr="00511A96">
        <w:rPr>
          <w:u w:color="000000"/>
        </w:rPr>
        <w:t>che la vendita forzata non è soggetta alle norme concernenti la garanzia per vizi o mancanza di qualità, né potrà essere revocata per alcun motivo. Conseguentemente, l’esistenza di eventuali vizi, mancanza di qualità o difformità della cosa venduta, oneri di qualsiasi genere ivi compresi, ad esempio,  quelli urbanistici ovvero derivanti dalla eventuale necessità di adeguamento di impianti alle leggi vigenti, spese condominiali dell’anno in corso e dell’anno precedente non pagate dal debitore, per qualsiasi motivo non considerati, anche se occulti e comunque non evidenziati in perizia, non  potranno dar luogo ad alcun risarcimento, indennità o riduzione del prezzo, essendosi di ciò tenuto conto nella valutazione dei beni;</w:t>
      </w:r>
    </w:p>
    <w:p w14:paraId="1C738792" w14:textId="77777777" w:rsidR="00511A96" w:rsidRPr="00511A96" w:rsidRDefault="00511A96" w:rsidP="00511A96">
      <w:pPr>
        <w:widowControl/>
        <w:numPr>
          <w:ilvl w:val="0"/>
          <w:numId w:val="9"/>
        </w:numPr>
        <w:suppressAutoHyphens w:val="0"/>
        <w:spacing w:after="120" w:line="360" w:lineRule="auto"/>
        <w:jc w:val="both"/>
        <w:rPr>
          <w:u w:color="000000"/>
        </w:rPr>
      </w:pPr>
      <w:r w:rsidRPr="00511A96">
        <w:rPr>
          <w:u w:color="000000"/>
        </w:rPr>
        <w:t>che per gli immobili realizzati in violazione della normativa urbanistico edilizia, l’aggiudicatario, potrà ricorrere, ove consentito, alla disciplina dell’art.40 della legge 28 febbraio 1985, n.47 come integrato e modificato dall’art.46 del D.P.R. 6 giugno 2001, n.380, purché presenti domanda di concessione o permesso in sanatoria entro 120 giorni dalla notifica del decreto di trasferimento;</w:t>
      </w:r>
    </w:p>
    <w:p w14:paraId="1724B399" w14:textId="77777777" w:rsidR="00511A96" w:rsidRPr="00511A96" w:rsidRDefault="00511A96" w:rsidP="00511A96">
      <w:pPr>
        <w:widowControl/>
        <w:numPr>
          <w:ilvl w:val="0"/>
          <w:numId w:val="9"/>
        </w:numPr>
        <w:suppressAutoHyphens w:val="0"/>
        <w:spacing w:after="120" w:line="360" w:lineRule="auto"/>
        <w:jc w:val="both"/>
        <w:rPr>
          <w:u w:color="000000"/>
        </w:rPr>
      </w:pPr>
      <w:r w:rsidRPr="00511A96">
        <w:rPr>
          <w:u w:color="000000"/>
        </w:rPr>
        <w:t xml:space="preserve">che l’immobile viene venduto libero da iscrizioni ipotecarie e da trascrizioni di pignoramenti e sequestri civili che saranno cancellate a cura e spese della procedura; </w:t>
      </w:r>
    </w:p>
    <w:p w14:paraId="760AB9F6" w14:textId="14E31E04" w:rsidR="00511A96" w:rsidRPr="00511A96" w:rsidRDefault="00511A96" w:rsidP="00511A96">
      <w:pPr>
        <w:widowControl/>
        <w:numPr>
          <w:ilvl w:val="0"/>
          <w:numId w:val="9"/>
        </w:numPr>
        <w:suppressAutoHyphens w:val="0"/>
        <w:spacing w:after="120" w:line="360" w:lineRule="auto"/>
        <w:jc w:val="both"/>
        <w:rPr>
          <w:u w:color="000000"/>
        </w:rPr>
      </w:pPr>
      <w:bookmarkStart w:id="14" w:name="_Hlk43462026"/>
      <w:r w:rsidRPr="00511A96">
        <w:rPr>
          <w:u w:color="000000"/>
        </w:rPr>
        <w:t>che l’aggiudicatario ha facoltà di esonerare il custode dall’attuazione dell’ordine di liberazione già emesso prima dell’aggiudicazione con dichiarazione da far pervenire a mezzo mail e/o PEC al custode in tempo utile; avvenuta l’aggiudicazione, l’ordine di liberazione, per il caso contemplato dall’art. 560, co. 3 c.p.c., sarà emesso ed attuato a cura del custode a spese della procedura, salvo espresso esonero dell’aggiudicatario. In caso di esonero, l’ingiunzione di rilascio contenuta nel decreto di trasferimento</w:t>
      </w:r>
      <w:r w:rsidR="00CE1416">
        <w:rPr>
          <w:u w:color="000000"/>
        </w:rPr>
        <w:t xml:space="preserve"> </w:t>
      </w:r>
      <w:r w:rsidRPr="00511A96">
        <w:rPr>
          <w:u w:color="000000"/>
        </w:rPr>
        <w:t>potrà essere eseguita esclusivamente nelle forme di cui all’art. 605 c.p.c. a cura e spese dell’aggiudicatario o dell’assegnatario</w:t>
      </w:r>
      <w:bookmarkEnd w:id="14"/>
      <w:r w:rsidRPr="00511A96">
        <w:rPr>
          <w:u w:color="000000"/>
        </w:rPr>
        <w:t>;</w:t>
      </w:r>
    </w:p>
    <w:p w14:paraId="148D1A37" w14:textId="77777777" w:rsidR="00511A96" w:rsidRPr="00511A96" w:rsidRDefault="00511A96" w:rsidP="00511A96">
      <w:pPr>
        <w:widowControl/>
        <w:numPr>
          <w:ilvl w:val="0"/>
          <w:numId w:val="9"/>
        </w:numPr>
        <w:suppressAutoHyphens w:val="0"/>
        <w:spacing w:after="120" w:line="360" w:lineRule="auto"/>
        <w:jc w:val="both"/>
        <w:rPr>
          <w:u w:color="000000"/>
        </w:rPr>
      </w:pPr>
      <w:r w:rsidRPr="00511A96">
        <w:rPr>
          <w:u w:color="000000"/>
        </w:rPr>
        <w:t>che l’elaborato peritale relativo alla stima e valutazione degli immobili posti in vendita con la presente ordinanza sarà disponibile per la consultazione sul sito internet dei gestori della pubblicità;</w:t>
      </w:r>
    </w:p>
    <w:p w14:paraId="04336F99" w14:textId="77777777" w:rsidR="00511A96" w:rsidRPr="00511A96" w:rsidRDefault="00511A96" w:rsidP="00511A96">
      <w:pPr>
        <w:widowControl/>
        <w:numPr>
          <w:ilvl w:val="0"/>
          <w:numId w:val="9"/>
        </w:numPr>
        <w:suppressAutoHyphens w:val="0"/>
        <w:spacing w:after="120" w:line="360" w:lineRule="auto"/>
        <w:jc w:val="both"/>
        <w:rPr>
          <w:u w:color="000000"/>
        </w:rPr>
      </w:pPr>
      <w:r w:rsidRPr="00511A96">
        <w:rPr>
          <w:u w:color="000000"/>
        </w:rPr>
        <w:lastRenderedPageBreak/>
        <w:t>che la partecipazione alle vendite giudiziarie non esonera gli offerenti dal compiere le visure ipotecarie e catastali e dall’accertare il regime fiscale applicabile all’acquisto e l’eventuale applicazione dell’IVA;</w:t>
      </w:r>
    </w:p>
    <w:p w14:paraId="444CFC3A" w14:textId="77777777" w:rsidR="00511A96" w:rsidRPr="00511A96" w:rsidRDefault="00511A96" w:rsidP="00511A96">
      <w:pPr>
        <w:widowControl/>
        <w:numPr>
          <w:ilvl w:val="0"/>
          <w:numId w:val="9"/>
        </w:numPr>
        <w:suppressAutoHyphens w:val="0"/>
        <w:spacing w:after="120" w:line="360" w:lineRule="auto"/>
        <w:jc w:val="both"/>
        <w:rPr>
          <w:u w:color="000000"/>
        </w:rPr>
      </w:pPr>
      <w:r w:rsidRPr="00511A96">
        <w:rPr>
          <w:u w:color="000000"/>
        </w:rPr>
        <w:t>che maggiori informazioni, anche relative alle generalità del soggetto passivo della procedura esecutiva, possono essere fornite dal custode a chiunque vi abbia interesse;</w:t>
      </w:r>
    </w:p>
    <w:p w14:paraId="58750706" w14:textId="77777777" w:rsidR="00511A96" w:rsidRPr="00511A96" w:rsidRDefault="00511A96" w:rsidP="00511A96">
      <w:pPr>
        <w:suppressAutoHyphens w:val="0"/>
        <w:spacing w:after="120" w:line="360" w:lineRule="auto"/>
        <w:jc w:val="center"/>
        <w:rPr>
          <w:b/>
          <w:bCs/>
          <w:u w:color="000000"/>
        </w:rPr>
      </w:pPr>
      <w:r w:rsidRPr="00511A96">
        <w:rPr>
          <w:b/>
          <w:bCs/>
          <w:u w:color="000000"/>
        </w:rPr>
        <w:t>AVVERTE</w:t>
      </w:r>
    </w:p>
    <w:p w14:paraId="1C9B55BC" w14:textId="77777777" w:rsidR="00511A96" w:rsidRPr="00511A96" w:rsidRDefault="00511A96" w:rsidP="00511A96">
      <w:pPr>
        <w:spacing w:after="120" w:line="360" w:lineRule="auto"/>
        <w:jc w:val="both"/>
        <w:rPr>
          <w:u w:color="000000"/>
        </w:rPr>
      </w:pPr>
      <w:r w:rsidRPr="00511A96">
        <w:rPr>
          <w:b/>
          <w:bCs/>
          <w:u w:color="000000"/>
        </w:rPr>
        <w:t>a)</w:t>
      </w:r>
      <w:r w:rsidRPr="00511A96">
        <w:rPr>
          <w:u w:color="000000"/>
        </w:rPr>
        <w:t xml:space="preserve"> che in base a quanto disposto dall’art. 624 </w:t>
      </w:r>
      <w:r w:rsidRPr="00511A96">
        <w:rPr>
          <w:i/>
          <w:iCs/>
          <w:u w:color="000000"/>
        </w:rPr>
        <w:t>bis</w:t>
      </w:r>
      <w:r w:rsidRPr="00511A96">
        <w:rPr>
          <w:u w:color="000000"/>
        </w:rPr>
        <w:t xml:space="preserve"> c.p.c., il giudice dell’esecuzione, può, sentito il debitore, sospendere, per una sola volta, il processo fino a ventiquattro mesi, su istanza di tutti i creditori muniti di titolo esecutivo. L’istanza può essere proposta fino a venti giorni prima della scadenza del termine per il deposito delle offerte d’acquisito nel caso di vendita senza incanto, o fino a quindici giorni prima dell’incanto; </w:t>
      </w:r>
    </w:p>
    <w:p w14:paraId="0E34DDFF" w14:textId="77777777" w:rsidR="00511A96" w:rsidRDefault="00511A96" w:rsidP="00511A96">
      <w:pPr>
        <w:spacing w:after="120" w:line="360" w:lineRule="auto"/>
        <w:jc w:val="both"/>
        <w:rPr>
          <w:u w:color="000000"/>
        </w:rPr>
      </w:pPr>
      <w:r w:rsidRPr="00511A96">
        <w:rPr>
          <w:b/>
          <w:bCs/>
          <w:u w:color="000000"/>
        </w:rPr>
        <w:t>b)</w:t>
      </w:r>
      <w:r w:rsidRPr="00511A96">
        <w:rPr>
          <w:u w:color="000000"/>
        </w:rPr>
        <w:t xml:space="preserve"> che, in base a quanto disposto dall’art.161 </w:t>
      </w:r>
      <w:r w:rsidRPr="00511A96">
        <w:rPr>
          <w:i/>
          <w:iCs/>
          <w:u w:color="000000"/>
        </w:rPr>
        <w:t>bis</w:t>
      </w:r>
      <w:r w:rsidRPr="00511A96">
        <w:rPr>
          <w:u w:color="000000"/>
        </w:rPr>
        <w:t xml:space="preserve"> disp. att. c.p.c., il rinvio della vendita può essere disposto solo con il consenso dei creditori e degli offerenti che abbiano prestato cauzione ai sensi degli articoli 571 e 580 c.p.c.; </w:t>
      </w:r>
    </w:p>
    <w:p w14:paraId="60F0B35E" w14:textId="51265E00" w:rsidR="00B16DAA" w:rsidRPr="00511A96" w:rsidRDefault="00B16DAA" w:rsidP="00511A96">
      <w:pPr>
        <w:spacing w:after="120" w:line="360" w:lineRule="auto"/>
        <w:jc w:val="both"/>
        <w:rPr>
          <w:u w:color="000000"/>
        </w:rPr>
      </w:pPr>
      <w:r>
        <w:rPr>
          <w:b/>
          <w:bCs/>
          <w:u w:color="000000"/>
        </w:rPr>
        <w:t xml:space="preserve">c) </w:t>
      </w:r>
      <w:r>
        <w:rPr>
          <w:u w:color="000000"/>
        </w:rPr>
        <w:t xml:space="preserve">che, nel caso in cui l’aggiudicatario non versasse il saldo prezzo ovvero omettesse di fornire la dichiarazione di cui all’art. 585, co. 4 c.p.c., il giudice provvederò conseguentemente ad emettere decreto per la delega alla vendita ex art. 569 </w:t>
      </w:r>
      <w:r>
        <w:rPr>
          <w:i/>
          <w:iCs/>
          <w:u w:color="000000"/>
        </w:rPr>
        <w:t xml:space="preserve">bis </w:t>
      </w:r>
      <w:r>
        <w:rPr>
          <w:u w:color="000000"/>
        </w:rPr>
        <w:t>co. 8 c.p.c., al valore d’asta pari al prezzo di aggiudicazione;</w:t>
      </w:r>
    </w:p>
    <w:p w14:paraId="1D354B2B" w14:textId="77777777" w:rsidR="00511A96" w:rsidRPr="00511A96" w:rsidRDefault="00511A96" w:rsidP="00511A96">
      <w:pPr>
        <w:spacing w:after="120" w:line="360" w:lineRule="auto"/>
        <w:jc w:val="center"/>
        <w:rPr>
          <w:b/>
          <w:bCs/>
        </w:rPr>
      </w:pPr>
      <w:r w:rsidRPr="00511A96">
        <w:rPr>
          <w:b/>
          <w:bCs/>
        </w:rPr>
        <w:t>INFORMA</w:t>
      </w:r>
    </w:p>
    <w:p w14:paraId="209167B2" w14:textId="70DA672D" w:rsidR="00511A96" w:rsidRPr="00511A96" w:rsidRDefault="00511A96" w:rsidP="00511A96">
      <w:pPr>
        <w:spacing w:after="120" w:line="360" w:lineRule="auto"/>
        <w:jc w:val="both"/>
      </w:pPr>
      <w:r w:rsidRPr="00511A96">
        <w:t>gli offerenti che, per partecipare alle vendite giudiziarie, non è necessaria alcuna forma di intermediazione e che, eventuali chiarimenti e delucidazioni, potranno essere richiesti al custode giudiziario, al delegato alla vendita ed al gestore della vendita</w:t>
      </w:r>
      <w:r w:rsidR="00812D5F">
        <w:t>.</w:t>
      </w:r>
    </w:p>
    <w:p w14:paraId="0543DE8D" w14:textId="77777777" w:rsidR="00511A96" w:rsidRPr="00511A96" w:rsidRDefault="00511A96" w:rsidP="00511A96">
      <w:pPr>
        <w:spacing w:after="120" w:line="360" w:lineRule="auto"/>
        <w:jc w:val="both"/>
        <w:rPr>
          <w:b/>
          <w:bCs/>
        </w:rPr>
      </w:pPr>
      <w:r w:rsidRPr="00511A96">
        <w:rPr>
          <w:b/>
          <w:bCs/>
        </w:rPr>
        <w:t>Si comunichi al delegato e al custode giudiziario.</w:t>
      </w:r>
    </w:p>
    <w:p w14:paraId="17BD7442" w14:textId="77777777" w:rsidR="00511A96" w:rsidRPr="00511A96" w:rsidRDefault="00511A96" w:rsidP="00511A96">
      <w:pPr>
        <w:spacing w:after="120" w:line="360" w:lineRule="auto"/>
        <w:jc w:val="both"/>
      </w:pPr>
    </w:p>
    <w:p w14:paraId="5A21C1D2" w14:textId="77777777" w:rsidR="00511A96" w:rsidRPr="00511A96" w:rsidRDefault="00511A96" w:rsidP="00511A96">
      <w:pPr>
        <w:spacing w:after="120" w:line="360" w:lineRule="auto"/>
        <w:jc w:val="center"/>
      </w:pPr>
      <w:r w:rsidRPr="00511A96">
        <w:t xml:space="preserve">                                                                                        Il giudice dell’esecuzione</w:t>
      </w:r>
    </w:p>
    <w:p w14:paraId="5C1577D2" w14:textId="77777777" w:rsidR="00511A96" w:rsidRPr="00511A96" w:rsidRDefault="00511A96" w:rsidP="00511A96">
      <w:pPr>
        <w:spacing w:after="120" w:line="360" w:lineRule="auto"/>
        <w:jc w:val="center"/>
      </w:pPr>
    </w:p>
    <w:p w14:paraId="3EA287A9" w14:textId="77777777" w:rsidR="00511A96" w:rsidRPr="00511A96" w:rsidRDefault="00511A96" w:rsidP="00511A96">
      <w:pPr>
        <w:spacing w:after="120" w:line="360" w:lineRule="auto"/>
        <w:ind w:right="-1"/>
      </w:pPr>
    </w:p>
    <w:p w14:paraId="7C3B2619" w14:textId="77777777" w:rsidR="00511A96" w:rsidRPr="00511A96" w:rsidRDefault="00511A96" w:rsidP="00511A96">
      <w:pPr>
        <w:spacing w:after="120" w:line="360" w:lineRule="auto"/>
        <w:ind w:right="-1"/>
        <w:jc w:val="center"/>
      </w:pPr>
    </w:p>
    <w:p w14:paraId="3BEE28F8" w14:textId="77777777" w:rsidR="00F754E1" w:rsidRDefault="00F754E1" w:rsidP="00511A96">
      <w:pPr>
        <w:spacing w:line="360" w:lineRule="auto"/>
        <w:jc w:val="both"/>
        <w:rPr>
          <w:b/>
          <w:bCs/>
        </w:rPr>
      </w:pPr>
    </w:p>
    <w:p w14:paraId="1713D3A8" w14:textId="77777777" w:rsidR="00812D5F" w:rsidRDefault="00812D5F" w:rsidP="00511A96">
      <w:pPr>
        <w:spacing w:line="360" w:lineRule="auto"/>
        <w:jc w:val="both"/>
      </w:pPr>
    </w:p>
    <w:p w14:paraId="7C37DB98" w14:textId="77777777" w:rsidR="00F754E1" w:rsidRPr="00F754E1" w:rsidRDefault="00F754E1" w:rsidP="00F754E1">
      <w:pPr>
        <w:spacing w:after="120" w:line="360" w:lineRule="auto"/>
        <w:ind w:right="-1"/>
        <w:jc w:val="center"/>
      </w:pPr>
      <w:r w:rsidRPr="00F754E1">
        <w:rPr>
          <w:b/>
          <w:bCs/>
        </w:rPr>
        <w:lastRenderedPageBreak/>
        <w:t>DESCRIZIONE DEL COMPENDIO</w:t>
      </w:r>
    </w:p>
    <w:p w14:paraId="717AD02E" w14:textId="1D9B2404" w:rsidR="00F754E1" w:rsidRPr="00F754E1" w:rsidRDefault="00F754E1" w:rsidP="00D41FA9">
      <w:pPr>
        <w:suppressAutoHyphens w:val="0"/>
        <w:spacing w:after="120" w:line="360" w:lineRule="auto"/>
        <w:ind w:right="-1"/>
        <w:jc w:val="center"/>
        <w:outlineLvl w:val="2"/>
        <w:rPr>
          <w:b/>
          <w:bCs/>
          <w:u w:color="000000"/>
          <w:vertAlign w:val="superscript"/>
        </w:rPr>
      </w:pPr>
      <w:r w:rsidRPr="00F754E1">
        <w:rPr>
          <w:b/>
          <w:bCs/>
          <w:u w:color="000000"/>
        </w:rPr>
        <w:t xml:space="preserve">Lotto __________ ; </w:t>
      </w:r>
      <w:r w:rsidRPr="00F754E1">
        <w:rPr>
          <w:b/>
          <w:bCs/>
          <w:u w:color="000000"/>
          <w:vertAlign w:val="superscript"/>
        </w:rPr>
        <w:footnoteReference w:id="6"/>
      </w:r>
    </w:p>
    <w:p w14:paraId="0F9174D7" w14:textId="77777777" w:rsidR="00F754E1" w:rsidRPr="00F754E1" w:rsidRDefault="00F754E1" w:rsidP="00F754E1">
      <w:pPr>
        <w:suppressAutoHyphens w:val="0"/>
        <w:spacing w:after="120" w:line="360" w:lineRule="auto"/>
        <w:ind w:left="9204" w:right="-1"/>
        <w:jc w:val="center"/>
        <w:outlineLvl w:val="2"/>
        <w:rPr>
          <w:u w:color="000000"/>
          <w:vertAlign w:val="superscript"/>
        </w:rPr>
      </w:pPr>
    </w:p>
    <w:p w14:paraId="5A3C26F5" w14:textId="77777777" w:rsidR="00F754E1" w:rsidRPr="00F754E1" w:rsidRDefault="00F754E1" w:rsidP="00F754E1">
      <w:pPr>
        <w:widowControl/>
        <w:suppressAutoHyphens w:val="0"/>
        <w:spacing w:after="120" w:line="360" w:lineRule="auto"/>
        <w:jc w:val="both"/>
        <w:rPr>
          <w:u w:color="000000"/>
        </w:rPr>
      </w:pPr>
      <w:r w:rsidRPr="00F754E1">
        <w:rPr>
          <w:u w:color="000000"/>
          <w:vertAlign w:val="superscript"/>
        </w:rPr>
        <w:t xml:space="preserve"> </w:t>
      </w:r>
      <w:r w:rsidRPr="00F754E1">
        <w:rPr>
          <w:u w:color="000000"/>
          <w:vertAlign w:val="superscript"/>
        </w:rPr>
        <w:footnoteReference w:id="7"/>
      </w:r>
      <w:r w:rsidRPr="00F754E1">
        <w:rPr>
          <w:u w:color="000000"/>
        </w:rPr>
        <w:t>Quota pari a …/………. del diritto di ………………. su ……………………sito in ___ – …………………piano……..int………., composto da ….. camere, ………… per complessivi mq. ………, oltre ………………..</w:t>
      </w:r>
    </w:p>
    <w:p w14:paraId="50AF7073" w14:textId="77777777" w:rsidR="00F754E1" w:rsidRPr="00F754E1" w:rsidRDefault="00F754E1" w:rsidP="00F754E1">
      <w:pPr>
        <w:widowControl/>
        <w:suppressAutoHyphens w:val="0"/>
        <w:spacing w:after="120" w:line="360" w:lineRule="auto"/>
        <w:jc w:val="both"/>
        <w:rPr>
          <w:u w:color="000000"/>
        </w:rPr>
      </w:pPr>
      <w:r w:rsidRPr="00F754E1">
        <w:rPr>
          <w:u w:color="000000"/>
        </w:rPr>
        <w:t>Identificato al Catasto Fabbricati del Comune di ____ al foglio n…………...part…..sub…..</w:t>
      </w:r>
    </w:p>
    <w:p w14:paraId="7579D7BF" w14:textId="77777777" w:rsidR="00F754E1" w:rsidRPr="00F754E1" w:rsidRDefault="00F754E1" w:rsidP="00F754E1">
      <w:pPr>
        <w:widowControl/>
        <w:suppressAutoHyphens w:val="0"/>
        <w:spacing w:after="120" w:line="360" w:lineRule="auto"/>
        <w:jc w:val="both"/>
        <w:rPr>
          <w:u w:color="000000"/>
        </w:rPr>
      </w:pPr>
      <w:r w:rsidRPr="00F754E1">
        <w:rPr>
          <w:u w:color="000000"/>
        </w:rPr>
        <w:t>Confina con …………………………….salvo altri.</w:t>
      </w:r>
    </w:p>
    <w:p w14:paraId="5E56B0C6" w14:textId="77777777" w:rsidR="00F754E1" w:rsidRPr="00F754E1" w:rsidRDefault="00F754E1" w:rsidP="00F754E1">
      <w:pPr>
        <w:widowControl/>
        <w:suppressAutoHyphens w:val="0"/>
        <w:spacing w:after="120" w:line="360" w:lineRule="auto"/>
        <w:jc w:val="both"/>
        <w:rPr>
          <w:u w:color="000000"/>
        </w:rPr>
      </w:pPr>
      <w:r w:rsidRPr="00F754E1">
        <w:rPr>
          <w:u w:color="000000"/>
        </w:rPr>
        <w:t>Costruito in virtù di licenza edilizia n……………………… Certificato di agibilità rilasciato in data …………n…….. .</w:t>
      </w:r>
    </w:p>
    <w:p w14:paraId="3EC87578" w14:textId="77777777" w:rsidR="00F754E1" w:rsidRPr="00F754E1" w:rsidRDefault="00F754E1" w:rsidP="00F754E1">
      <w:pPr>
        <w:widowControl/>
        <w:suppressAutoHyphens w:val="0"/>
        <w:spacing w:after="120" w:line="360" w:lineRule="auto"/>
        <w:jc w:val="both"/>
        <w:rPr>
          <w:u w:color="000000"/>
        </w:rPr>
      </w:pPr>
      <w:r w:rsidRPr="00F754E1">
        <w:rPr>
          <w:u w:color="000000"/>
        </w:rPr>
        <w:t>Formalità pregiudizievoli………………………………………..</w:t>
      </w:r>
    </w:p>
    <w:p w14:paraId="2B4F58C2" w14:textId="77777777" w:rsidR="00F754E1" w:rsidRPr="00F754E1" w:rsidRDefault="00F754E1" w:rsidP="00F754E1">
      <w:pPr>
        <w:widowControl/>
        <w:suppressAutoHyphens w:val="0"/>
        <w:spacing w:after="120" w:line="360" w:lineRule="auto"/>
        <w:jc w:val="both"/>
        <w:rPr>
          <w:u w:color="000000"/>
        </w:rPr>
      </w:pPr>
      <w:r w:rsidRPr="00F754E1">
        <w:rPr>
          <w:u w:color="000000"/>
        </w:rPr>
        <w:t xml:space="preserve">Stato di occupazione………………………………………………………….. </w:t>
      </w:r>
    </w:p>
    <w:p w14:paraId="1E0CCDFD" w14:textId="63C172FC" w:rsidR="00F754E1" w:rsidRPr="00F754E1" w:rsidRDefault="00F754E1" w:rsidP="00F754E1">
      <w:pPr>
        <w:suppressAutoHyphens w:val="0"/>
        <w:spacing w:after="120" w:line="360" w:lineRule="auto"/>
        <w:jc w:val="both"/>
        <w:rPr>
          <w:u w:color="000000"/>
        </w:rPr>
      </w:pPr>
      <w:r w:rsidRPr="00F754E1">
        <w:rPr>
          <w:u w:color="000000"/>
        </w:rPr>
        <w:t>………………………………………………………………………………………….……………</w:t>
      </w:r>
    </w:p>
    <w:p w14:paraId="01FB5A0F" w14:textId="03AF911F" w:rsidR="00F754E1" w:rsidRPr="00F754E1" w:rsidRDefault="00F754E1" w:rsidP="00D41FA9">
      <w:pPr>
        <w:suppressAutoHyphens w:val="0"/>
        <w:spacing w:after="120" w:line="360" w:lineRule="auto"/>
        <w:ind w:right="-1"/>
        <w:jc w:val="both"/>
        <w:rPr>
          <w:u w:color="000000"/>
        </w:rPr>
      </w:pPr>
      <w:r w:rsidRPr="00F754E1">
        <w:rPr>
          <w:u w:color="000000"/>
        </w:rPr>
        <w:t>Il tutto come meglio descritto nell’elaborato peritale depositato in atti.</w:t>
      </w:r>
    </w:p>
    <w:p w14:paraId="04674D45" w14:textId="6AA5C4B6" w:rsidR="00B16DAA" w:rsidRDefault="00F754E1" w:rsidP="00D41FA9">
      <w:pPr>
        <w:spacing w:after="120" w:line="360" w:lineRule="auto"/>
        <w:ind w:right="-1" w:firstLine="708"/>
        <w:jc w:val="center"/>
      </w:pPr>
      <w:r w:rsidRPr="00F754E1">
        <w:t xml:space="preserve">                                                                                         Il giudice dell’esecuzione</w:t>
      </w:r>
    </w:p>
    <w:sectPr w:rsidR="00B16DAA" w:rsidSect="0043333C">
      <w:footerReference w:type="default" r:id="rId33"/>
      <w:pgSz w:w="11906" w:h="16838"/>
      <w:pgMar w:top="1418" w:right="1134" w:bottom="1134" w:left="1134" w:header="709" w:footer="709" w:gutter="0"/>
      <w:cols w:space="708"/>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96796E" w14:textId="77777777" w:rsidR="00ED5E47" w:rsidRDefault="00ED5E47" w:rsidP="0043333C">
      <w:r>
        <w:separator/>
      </w:r>
    </w:p>
  </w:endnote>
  <w:endnote w:type="continuationSeparator" w:id="0">
    <w:p w14:paraId="29C5E251" w14:textId="77777777" w:rsidR="00ED5E47" w:rsidRDefault="00ED5E47" w:rsidP="004333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rial Unicode MS">
    <w:altName w:val="Yu Gothic"/>
    <w:panose1 w:val="020B0604020202020204"/>
    <w:charset w:val="80"/>
    <w:family w:val="swiss"/>
    <w:pitch w:val="variable"/>
    <w:sig w:usb0="F7FFAFFF" w:usb1="E9DFFFFF" w:usb2="0000003F" w:usb3="00000000" w:csb0="003F01FF" w:csb1="00000000"/>
  </w:font>
  <w:font w:name="Helvetica 53 Extended">
    <w:altName w:val="Times New Roman"/>
    <w:panose1 w:val="00000000000000000000"/>
    <w:charset w:val="00"/>
    <w:family w:val="auto"/>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5FFA7C" w14:textId="77777777" w:rsidR="0043333C" w:rsidRPr="00EA5CB2" w:rsidRDefault="0043333C">
    <w:pPr>
      <w:pStyle w:val="Pidipagina"/>
      <w:rPr>
        <w:sz w:val="18"/>
        <w:szCs w:val="18"/>
      </w:rPr>
    </w:pPr>
    <w:r w:rsidRPr="00EA5CB2">
      <w:rPr>
        <w:sz w:val="18"/>
        <w:szCs w:val="18"/>
      </w:rPr>
      <w:tab/>
    </w:r>
    <w:r w:rsidRPr="00EA5CB2">
      <w:rPr>
        <w:sz w:val="18"/>
        <w:szCs w:val="18"/>
      </w:rPr>
      <w:fldChar w:fldCharType="begin"/>
    </w:r>
    <w:r w:rsidRPr="00EA5CB2">
      <w:rPr>
        <w:sz w:val="18"/>
        <w:szCs w:val="18"/>
      </w:rPr>
      <w:instrText xml:space="preserve"> PAGE    \* MERGEFORMAT </w:instrText>
    </w:r>
    <w:r w:rsidRPr="00EA5CB2">
      <w:rPr>
        <w:sz w:val="18"/>
        <w:szCs w:val="18"/>
      </w:rPr>
      <w:fldChar w:fldCharType="separate"/>
    </w:r>
    <w:r>
      <w:rPr>
        <w:noProof/>
        <w:sz w:val="18"/>
        <w:szCs w:val="18"/>
      </w:rPr>
      <w:t>2</w:t>
    </w:r>
    <w:r w:rsidRPr="00EA5CB2">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E40806" w14:textId="77777777" w:rsidR="00ED5E47" w:rsidRDefault="00ED5E47" w:rsidP="0043333C">
      <w:r>
        <w:separator/>
      </w:r>
    </w:p>
  </w:footnote>
  <w:footnote w:type="continuationSeparator" w:id="0">
    <w:p w14:paraId="4298CF58" w14:textId="77777777" w:rsidR="00ED5E47" w:rsidRDefault="00ED5E47" w:rsidP="0043333C">
      <w:r>
        <w:continuationSeparator/>
      </w:r>
    </w:p>
  </w:footnote>
  <w:footnote w:id="1">
    <w:p w14:paraId="1F05A4BD" w14:textId="1CCB184D" w:rsidR="00511A96" w:rsidRPr="004504DB" w:rsidRDefault="00511A96" w:rsidP="00511A96">
      <w:pPr>
        <w:pStyle w:val="Testonotaapidipagina"/>
        <w:spacing w:after="120" w:line="360" w:lineRule="auto"/>
        <w:jc w:val="both"/>
      </w:pPr>
      <w:r w:rsidRPr="004504DB">
        <w:rPr>
          <w:rStyle w:val="Rimandonotaapidipagina"/>
        </w:rPr>
        <w:footnoteRef/>
      </w:r>
      <w:r w:rsidRPr="004504DB">
        <w:t xml:space="preserve"> Nella comunicazione all’istituto di credito si dovrà indicare: Tribunale di Siena, nome del Giudice Dott…………….; numero di ruolo RGE……………., numero di lotti, dati della parte procedente ed esecutata; nome del delegato e del custode.</w:t>
      </w:r>
    </w:p>
  </w:footnote>
  <w:footnote w:id="2">
    <w:p w14:paraId="368DAC45" w14:textId="77777777" w:rsidR="00511A96" w:rsidRPr="008E1D63" w:rsidRDefault="00511A96" w:rsidP="00511A96">
      <w:pPr>
        <w:pStyle w:val="Testonotaapidipagina"/>
        <w:jc w:val="both"/>
        <w:rPr>
          <w:rFonts w:ascii="Calibri" w:eastAsia="Calibri" w:hAnsi="Calibri"/>
        </w:rPr>
      </w:pPr>
      <w:r>
        <w:rPr>
          <w:rStyle w:val="Rimandonotaapidipagina"/>
        </w:rPr>
        <w:footnoteRef/>
      </w:r>
      <w:r>
        <w:t xml:space="preserve"> </w:t>
      </w:r>
      <w:r w:rsidRPr="008E1D63">
        <w:rPr>
          <w:rFonts w:eastAsia="Calibri"/>
          <w:b/>
        </w:rPr>
        <w:t>Al momento della pubblicazione di ciascun avviso di vendita</w:t>
      </w:r>
      <w:r w:rsidRPr="008E1D63">
        <w:rPr>
          <w:rFonts w:eastAsia="Calibri"/>
        </w:rPr>
        <w:t xml:space="preserve">, il delegato invierà al debitore, se avente natura di impresa (fatti salvi i casi in cui non sussiste la  possibilità di opzione da parte dell’impresa debitrice), la richiesta di indicare, con comunicazione da inoltrare al delegato entro il termine di 10 giorni decorrente dalla ricezione dell’atto, se la medesima impresa debitrice intenda o meno esercitare la </w:t>
      </w:r>
      <w:r w:rsidRPr="008E1D63">
        <w:rPr>
          <w:rFonts w:eastAsia="Calibri"/>
          <w:b/>
        </w:rPr>
        <w:t>opzione per l’imponibilità i.v.a.</w:t>
      </w:r>
      <w:r w:rsidRPr="008E1D63">
        <w:rPr>
          <w:rFonts w:eastAsia="Calibri"/>
        </w:rPr>
        <w:t xml:space="preserve"> ai sensi dell’art. 10 comma 1 n. 8</w:t>
      </w:r>
      <w:r w:rsidRPr="008E1D63">
        <w:rPr>
          <w:rFonts w:eastAsia="Calibri"/>
          <w:i/>
        </w:rPr>
        <w:t>bis</w:t>
      </w:r>
      <w:r w:rsidRPr="008E1D63">
        <w:rPr>
          <w:rFonts w:eastAsia="Calibri"/>
        </w:rPr>
        <w:t xml:space="preserve"> e n. 8</w:t>
      </w:r>
      <w:r w:rsidRPr="008E1D63">
        <w:rPr>
          <w:rFonts w:eastAsia="Calibri"/>
          <w:i/>
        </w:rPr>
        <w:t>ter</w:t>
      </w:r>
      <w:r w:rsidRPr="008E1D63">
        <w:rPr>
          <w:rFonts w:eastAsia="Calibri"/>
        </w:rPr>
        <w:t xml:space="preserve"> d.P.R. n. 633 del 23 ottobre 1972).</w:t>
      </w:r>
    </w:p>
    <w:p w14:paraId="7416A316" w14:textId="77777777" w:rsidR="00511A96" w:rsidRDefault="00511A96" w:rsidP="00511A96">
      <w:pPr>
        <w:pStyle w:val="Testonotaapidipagina"/>
      </w:pPr>
    </w:p>
  </w:footnote>
  <w:footnote w:id="3">
    <w:p w14:paraId="237B82E6" w14:textId="00EFB909" w:rsidR="00511A96" w:rsidRPr="00A01D8C" w:rsidRDefault="00511A96" w:rsidP="00511A96">
      <w:pPr>
        <w:pStyle w:val="Testonotaapidipagina"/>
        <w:spacing w:line="360" w:lineRule="auto"/>
        <w:jc w:val="both"/>
        <w:rPr>
          <w:sz w:val="16"/>
          <w:szCs w:val="16"/>
        </w:rPr>
      </w:pPr>
      <w:r w:rsidRPr="00A01D8C">
        <w:rPr>
          <w:rStyle w:val="Rimandonotaapidipagina"/>
          <w:sz w:val="16"/>
          <w:szCs w:val="16"/>
        </w:rPr>
        <w:footnoteRef/>
      </w:r>
      <w:r w:rsidRPr="00A01D8C">
        <w:rPr>
          <w:sz w:val="16"/>
          <w:szCs w:val="16"/>
        </w:rPr>
        <w:t xml:space="preserve"> Il pagamento del bollo potrà essere effettuato solo con modalità telematica, a mezzo bonifico o carta di credito, accedendo all’area “</w:t>
      </w:r>
      <w:r w:rsidR="00812D5F" w:rsidRPr="00812D5F">
        <w:rPr>
          <w:sz w:val="16"/>
          <w:szCs w:val="16"/>
        </w:rPr>
        <w:t>Servizi &gt; Pagamenti online tramite pagoPA - utenti non registrati &gt; Bollo su documento</w:t>
      </w:r>
      <w:r w:rsidRPr="00A01D8C">
        <w:rPr>
          <w:sz w:val="16"/>
          <w:szCs w:val="16"/>
        </w:rPr>
        <w:t xml:space="preserve">” sul Portale dei Servizi Telematici, all’indirizzo </w:t>
      </w:r>
      <w:hyperlink r:id="rId1" w:history="1">
        <w:r w:rsidRPr="00A01D8C">
          <w:rPr>
            <w:rStyle w:val="Collegamentoipertestuale"/>
            <w:sz w:val="16"/>
            <w:szCs w:val="16"/>
          </w:rPr>
          <w:t>https://pst.giustizia.it</w:t>
        </w:r>
      </w:hyperlink>
      <w:r w:rsidRPr="00A01D8C">
        <w:rPr>
          <w:sz w:val="16"/>
          <w:szCs w:val="16"/>
        </w:rPr>
        <w:t>.</w:t>
      </w:r>
    </w:p>
  </w:footnote>
  <w:footnote w:id="4">
    <w:p w14:paraId="5459676D" w14:textId="77777777" w:rsidR="00511A96" w:rsidRPr="00A01D8C" w:rsidRDefault="00511A96" w:rsidP="00511A96">
      <w:pPr>
        <w:pStyle w:val="Testonotaapidipagina"/>
        <w:spacing w:line="360" w:lineRule="auto"/>
        <w:jc w:val="both"/>
        <w:rPr>
          <w:sz w:val="16"/>
          <w:szCs w:val="16"/>
        </w:rPr>
      </w:pPr>
      <w:r w:rsidRPr="00A01D8C">
        <w:rPr>
          <w:rStyle w:val="Rimandonotaapidipagina"/>
          <w:sz w:val="16"/>
          <w:szCs w:val="16"/>
        </w:rPr>
        <w:footnoteRef/>
      </w:r>
      <w:r w:rsidRPr="00A01D8C">
        <w:rPr>
          <w:sz w:val="16"/>
          <w:szCs w:val="16"/>
        </w:rPr>
        <w:t xml:space="preserve"> Nel caso in cui nell’attestazione di avvenuto pagamento venga indicato come codice identificativo della transazione il c.d. codice TRN (o codice similare) composto da 30 caratteri alfanumerici, il CRO è normalmente identificato dalle 11 cifre presenti tra il </w:t>
      </w:r>
      <w:proofErr w:type="gramStart"/>
      <w:r w:rsidRPr="00A01D8C">
        <w:rPr>
          <w:sz w:val="16"/>
          <w:szCs w:val="16"/>
        </w:rPr>
        <w:t>6°</w:t>
      </w:r>
      <w:proofErr w:type="gramEnd"/>
      <w:r w:rsidRPr="00A01D8C">
        <w:rPr>
          <w:sz w:val="16"/>
          <w:szCs w:val="16"/>
        </w:rPr>
        <w:t xml:space="preserve"> ed il </w:t>
      </w:r>
      <w:proofErr w:type="gramStart"/>
      <w:r w:rsidRPr="00A01D8C">
        <w:rPr>
          <w:sz w:val="16"/>
          <w:szCs w:val="16"/>
        </w:rPr>
        <w:t>16°</w:t>
      </w:r>
      <w:proofErr w:type="gramEnd"/>
      <w:r w:rsidRPr="00A01D8C">
        <w:rPr>
          <w:sz w:val="16"/>
          <w:szCs w:val="16"/>
        </w:rPr>
        <w:t xml:space="preserve"> carattere del TRN. Non devono essere indicati caratteri diversi da numeri o inseriti spazi, caratteri speciali o trattini.</w:t>
      </w:r>
    </w:p>
  </w:footnote>
  <w:footnote w:id="5">
    <w:p w14:paraId="04E1B172" w14:textId="77777777" w:rsidR="00511A96" w:rsidRPr="003C7CC8" w:rsidRDefault="00511A96" w:rsidP="00511A96">
      <w:pPr>
        <w:pStyle w:val="Testonotaapidipagina"/>
        <w:spacing w:line="360" w:lineRule="auto"/>
        <w:jc w:val="both"/>
        <w:rPr>
          <w:bCs/>
          <w:sz w:val="16"/>
          <w:szCs w:val="16"/>
        </w:rPr>
      </w:pPr>
      <w:r w:rsidRPr="00A01D8C">
        <w:rPr>
          <w:rStyle w:val="Rimandonotaapidipagina"/>
          <w:sz w:val="16"/>
          <w:szCs w:val="16"/>
        </w:rPr>
        <w:footnoteRef/>
      </w:r>
      <w:r w:rsidRPr="00A01D8C">
        <w:rPr>
          <w:sz w:val="16"/>
          <w:szCs w:val="16"/>
        </w:rPr>
        <w:t xml:space="preserve"> </w:t>
      </w:r>
      <w:r w:rsidRPr="003C7CC8">
        <w:rPr>
          <w:bCs/>
          <w:sz w:val="16"/>
          <w:szCs w:val="16"/>
        </w:rPr>
        <w:t>Sia la casella di Posta Elettronica Certificata che il recapito di telefonia mobile devono appartenere all’offerente o al procuratore legale depositante.</w:t>
      </w:r>
    </w:p>
  </w:footnote>
  <w:footnote w:id="6">
    <w:p w14:paraId="6C1F77BD" w14:textId="77777777" w:rsidR="00F754E1" w:rsidRPr="001A1E29" w:rsidRDefault="00F754E1" w:rsidP="00F754E1">
      <w:pPr>
        <w:pStyle w:val="Testonotaapidipagina"/>
        <w:spacing w:line="360" w:lineRule="auto"/>
        <w:jc w:val="both"/>
        <w:rPr>
          <w:sz w:val="16"/>
          <w:szCs w:val="16"/>
        </w:rPr>
      </w:pPr>
      <w:r w:rsidRPr="001A1E29">
        <w:rPr>
          <w:rStyle w:val="Rimandonotaapidipagina"/>
          <w:sz w:val="16"/>
          <w:szCs w:val="16"/>
        </w:rPr>
        <w:footnoteRef/>
      </w:r>
      <w:r w:rsidRPr="001A1E29">
        <w:rPr>
          <w:sz w:val="16"/>
          <w:szCs w:val="16"/>
          <w:vertAlign w:val="superscript"/>
        </w:rPr>
        <w:t xml:space="preserve"> </w:t>
      </w:r>
      <w:r w:rsidRPr="001A1E29">
        <w:rPr>
          <w:sz w:val="16"/>
          <w:szCs w:val="16"/>
        </w:rPr>
        <w:t xml:space="preserve"> Indicare il numero del lotto a cui si riferisce la descrizione (“U” in caso di lotto unico).</w:t>
      </w:r>
    </w:p>
  </w:footnote>
  <w:footnote w:id="7">
    <w:p w14:paraId="0E416EC5" w14:textId="77777777" w:rsidR="00F754E1" w:rsidRPr="001A1E29" w:rsidRDefault="00F754E1" w:rsidP="00F754E1">
      <w:pPr>
        <w:pStyle w:val="Testonotaapidipagina"/>
        <w:spacing w:line="360" w:lineRule="auto"/>
        <w:jc w:val="both"/>
        <w:rPr>
          <w:b/>
          <w:sz w:val="16"/>
          <w:szCs w:val="16"/>
        </w:rPr>
      </w:pPr>
      <w:r w:rsidRPr="001A1E29">
        <w:rPr>
          <w:rStyle w:val="Rimandonotaapidipagina"/>
          <w:sz w:val="16"/>
          <w:szCs w:val="16"/>
        </w:rPr>
        <w:footnoteRef/>
      </w:r>
      <w:r w:rsidRPr="001A1E29">
        <w:rPr>
          <w:sz w:val="16"/>
          <w:szCs w:val="16"/>
        </w:rPr>
        <w:t xml:space="preserve"> </w:t>
      </w:r>
      <w:r w:rsidRPr="001A1E29">
        <w:rPr>
          <w:b/>
          <w:sz w:val="16"/>
          <w:szCs w:val="16"/>
          <w:u w:val="single"/>
        </w:rPr>
        <w:t>La descrizione del lotto deve contenere le seguenti indicazioni:</w:t>
      </w:r>
    </w:p>
    <w:p w14:paraId="7F433EA0" w14:textId="77777777" w:rsidR="00F754E1" w:rsidRPr="001A1E29" w:rsidRDefault="00F754E1" w:rsidP="00F754E1">
      <w:pPr>
        <w:pStyle w:val="Testonotaapidipagina"/>
        <w:spacing w:line="360" w:lineRule="auto"/>
        <w:jc w:val="both"/>
        <w:rPr>
          <w:sz w:val="16"/>
          <w:szCs w:val="16"/>
        </w:rPr>
      </w:pPr>
      <w:r w:rsidRPr="001A1E29">
        <w:rPr>
          <w:b/>
          <w:sz w:val="16"/>
          <w:szCs w:val="16"/>
        </w:rPr>
        <w:t>DIRITTO IN VENDITA</w:t>
      </w:r>
      <w:r w:rsidRPr="001A1E29">
        <w:rPr>
          <w:sz w:val="16"/>
          <w:szCs w:val="16"/>
        </w:rPr>
        <w:t xml:space="preserve"> intera proprietà; nuda proprietà; usufrutto; multiproprietà; diritto di superficie, enfiteusi.</w:t>
      </w:r>
    </w:p>
    <w:p w14:paraId="51C66FC4" w14:textId="77777777" w:rsidR="00F754E1" w:rsidRPr="001A1E29" w:rsidRDefault="00F754E1" w:rsidP="00F754E1">
      <w:pPr>
        <w:pStyle w:val="Testonotaapidipagina"/>
        <w:spacing w:line="360" w:lineRule="auto"/>
        <w:jc w:val="both"/>
        <w:rPr>
          <w:sz w:val="16"/>
          <w:szCs w:val="16"/>
        </w:rPr>
      </w:pPr>
      <w:r w:rsidRPr="001A1E29">
        <w:rPr>
          <w:b/>
          <w:sz w:val="16"/>
          <w:szCs w:val="16"/>
        </w:rPr>
        <w:t xml:space="preserve">SU </w:t>
      </w:r>
      <w:r w:rsidRPr="001A1E29">
        <w:rPr>
          <w:sz w:val="16"/>
          <w:szCs w:val="16"/>
        </w:rPr>
        <w:t>tipologia : appartamento, negozio, capannone industriale, box, garage, cantina etc.…</w:t>
      </w:r>
    </w:p>
    <w:p w14:paraId="44BAA4EB" w14:textId="77777777" w:rsidR="00F754E1" w:rsidRPr="001A1E29" w:rsidRDefault="00F754E1" w:rsidP="00F754E1">
      <w:pPr>
        <w:pStyle w:val="Testonotaapidipagina"/>
        <w:spacing w:line="360" w:lineRule="auto"/>
        <w:jc w:val="both"/>
        <w:rPr>
          <w:sz w:val="16"/>
          <w:szCs w:val="16"/>
        </w:rPr>
      </w:pPr>
      <w:r w:rsidRPr="001A1E29">
        <w:rPr>
          <w:b/>
          <w:sz w:val="16"/>
          <w:szCs w:val="16"/>
        </w:rPr>
        <w:t>SITO IN</w:t>
      </w:r>
      <w:r w:rsidRPr="001A1E29">
        <w:rPr>
          <w:sz w:val="16"/>
          <w:szCs w:val="16"/>
        </w:rPr>
        <w:t xml:space="preserve"> (comune, indirizzo)…………………………..</w:t>
      </w:r>
      <w:r w:rsidRPr="001A1E29">
        <w:rPr>
          <w:b/>
          <w:sz w:val="16"/>
          <w:szCs w:val="16"/>
        </w:rPr>
        <w:t>piano…..int</w:t>
      </w:r>
      <w:r w:rsidRPr="001A1E29">
        <w:rPr>
          <w:sz w:val="16"/>
          <w:szCs w:val="16"/>
        </w:rPr>
        <w:t>….</w:t>
      </w:r>
    </w:p>
    <w:p w14:paraId="4755A8BB" w14:textId="77777777" w:rsidR="00F754E1" w:rsidRPr="001A1E29" w:rsidRDefault="00F754E1" w:rsidP="00F754E1">
      <w:pPr>
        <w:pStyle w:val="Testonotaapidipagina"/>
        <w:spacing w:line="360" w:lineRule="auto"/>
        <w:jc w:val="both"/>
        <w:rPr>
          <w:b/>
          <w:sz w:val="16"/>
          <w:szCs w:val="16"/>
        </w:rPr>
      </w:pPr>
      <w:r w:rsidRPr="001A1E29">
        <w:rPr>
          <w:b/>
          <w:sz w:val="16"/>
          <w:szCs w:val="16"/>
        </w:rPr>
        <w:t>COMPOSTO DA: n. camere, n. bagni, pertinenze, mq…………. [</w:t>
      </w:r>
      <w:r w:rsidRPr="001A1E29">
        <w:rPr>
          <w:sz w:val="16"/>
          <w:szCs w:val="16"/>
        </w:rPr>
        <w:t>La superficie va espressa in metri quadrati e si intende al lordo dei muri interni. Per il calcolo non va tenuto conto delle eventuali consistenze aventi superficie di tipo accessorio (es. giardino, parti comuni, ecc.)].</w:t>
      </w:r>
      <w:r w:rsidRPr="001A1E29">
        <w:rPr>
          <w:b/>
          <w:sz w:val="16"/>
          <w:szCs w:val="16"/>
        </w:rPr>
        <w:t xml:space="preserve"> </w:t>
      </w:r>
    </w:p>
    <w:p w14:paraId="3C36F436" w14:textId="77777777" w:rsidR="00F754E1" w:rsidRPr="001A1E29" w:rsidRDefault="00F754E1" w:rsidP="00F754E1">
      <w:pPr>
        <w:pStyle w:val="Testonotaapidipagina"/>
        <w:spacing w:line="360" w:lineRule="auto"/>
        <w:jc w:val="both"/>
        <w:rPr>
          <w:b/>
          <w:sz w:val="16"/>
          <w:szCs w:val="16"/>
        </w:rPr>
      </w:pPr>
      <w:r w:rsidRPr="001A1E29">
        <w:rPr>
          <w:b/>
          <w:sz w:val="16"/>
          <w:szCs w:val="16"/>
        </w:rPr>
        <w:t>DATI CATASTALI CON INDICAZIONE DEI CONFINI:…………………….</w:t>
      </w:r>
    </w:p>
    <w:p w14:paraId="23439323" w14:textId="77777777" w:rsidR="00F754E1" w:rsidRPr="001A1E29" w:rsidRDefault="00F754E1" w:rsidP="00F754E1">
      <w:pPr>
        <w:pStyle w:val="Testonotaapidipagina"/>
        <w:spacing w:line="360" w:lineRule="auto"/>
        <w:jc w:val="both"/>
        <w:rPr>
          <w:sz w:val="16"/>
          <w:szCs w:val="16"/>
        </w:rPr>
      </w:pPr>
      <w:r w:rsidRPr="001A1E29">
        <w:rPr>
          <w:b/>
          <w:sz w:val="16"/>
          <w:szCs w:val="16"/>
        </w:rPr>
        <w:t>DATI RELATIVI ALLA REGOLARITA’ URBANISTICO – EDILIZIA</w:t>
      </w:r>
      <w:r w:rsidRPr="001A1E29">
        <w:rPr>
          <w:sz w:val="16"/>
          <w:szCs w:val="16"/>
        </w:rPr>
        <w:t xml:space="preserve"> Fare riferimento in particolare ai provvedimenti autorizzativi, condoni, DIA, e</w:t>
      </w:r>
      <w:r>
        <w:rPr>
          <w:sz w:val="16"/>
          <w:szCs w:val="16"/>
        </w:rPr>
        <w:t>c</w:t>
      </w:r>
      <w:r w:rsidRPr="001A1E29">
        <w:rPr>
          <w:sz w:val="16"/>
          <w:szCs w:val="16"/>
        </w:rPr>
        <w:t>c…</w:t>
      </w:r>
    </w:p>
    <w:p w14:paraId="72705F2F" w14:textId="77777777" w:rsidR="00F754E1" w:rsidRPr="001A1E29" w:rsidRDefault="00F754E1" w:rsidP="00F754E1">
      <w:pPr>
        <w:pStyle w:val="Testonotaapidipagina"/>
        <w:spacing w:line="360" w:lineRule="auto"/>
        <w:jc w:val="both"/>
        <w:rPr>
          <w:sz w:val="16"/>
          <w:szCs w:val="16"/>
        </w:rPr>
      </w:pPr>
      <w:r w:rsidRPr="001A1E29">
        <w:rPr>
          <w:b/>
          <w:sz w:val="16"/>
          <w:szCs w:val="16"/>
        </w:rPr>
        <w:t>FORMALITA’ PREGIUDIZIEVOLI</w:t>
      </w:r>
      <w:r w:rsidRPr="001A1E29">
        <w:rPr>
          <w:sz w:val="16"/>
          <w:szCs w:val="16"/>
        </w:rPr>
        <w:t xml:space="preserve">: (domande giudiziali, sequestri, atti d’obbligo, prelazione dello Stato, etc.…). NB </w:t>
      </w:r>
      <w:r w:rsidRPr="001A1E29">
        <w:rPr>
          <w:b/>
          <w:sz w:val="16"/>
          <w:szCs w:val="16"/>
        </w:rPr>
        <w:t>non si devono indicare iscrizioni ipotecarie e trascrizioni di pignoramenti o sequestri conservativi civili che saranno oggetto di cancellazione.</w:t>
      </w:r>
      <w:r w:rsidRPr="001A1E29">
        <w:rPr>
          <w:sz w:val="16"/>
          <w:szCs w:val="16"/>
        </w:rPr>
        <w:t xml:space="preserve"> </w:t>
      </w:r>
    </w:p>
    <w:p w14:paraId="5C007420" w14:textId="77777777" w:rsidR="00F754E1" w:rsidRPr="001A1E29" w:rsidRDefault="00F754E1" w:rsidP="00F754E1">
      <w:pPr>
        <w:pStyle w:val="Stilenuovo"/>
        <w:rPr>
          <w:rFonts w:hAnsi="Times New Roman" w:cs="Times New Roman"/>
          <w:b/>
          <w:color w:val="auto"/>
          <w:sz w:val="16"/>
          <w:szCs w:val="16"/>
        </w:rPr>
      </w:pPr>
      <w:r w:rsidRPr="001A1E29">
        <w:rPr>
          <w:rFonts w:hAnsi="Times New Roman" w:cs="Times New Roman"/>
          <w:b/>
          <w:color w:val="auto"/>
          <w:sz w:val="16"/>
          <w:szCs w:val="16"/>
        </w:rPr>
        <w:t>STATO DI OCCUPAZIONE</w:t>
      </w:r>
      <w:r w:rsidRPr="001A1E29">
        <w:rPr>
          <w:rFonts w:hAnsi="Times New Roman" w:cs="Times New Roman"/>
          <w:color w:val="auto"/>
          <w:sz w:val="16"/>
          <w:szCs w:val="16"/>
        </w:rPr>
        <w:t>:  libero; in corso di liberazione; occupato da terzi o dal debitore che non vi abita; occupato dall’esecutato che vi abita (non potrà emettersi l’ordine di liberazione prima del decreto di trasferimento);  occupato con titolo opponibile (descrivere lo stesso e la data di scadenza)</w:t>
      </w:r>
    </w:p>
    <w:p w14:paraId="1873D8C1" w14:textId="77777777" w:rsidR="00F754E1" w:rsidRPr="001A1E29" w:rsidRDefault="00F754E1" w:rsidP="00F754E1">
      <w:pPr>
        <w:pStyle w:val="Stilenuovo"/>
        <w:rPr>
          <w:rFonts w:hAnsi="Times New Roman" w:cs="Times New Roman"/>
          <w:sz w:val="16"/>
          <w:szCs w:val="16"/>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E015F9"/>
    <w:multiLevelType w:val="hybridMultilevel"/>
    <w:tmpl w:val="3B56DBE2"/>
    <w:lvl w:ilvl="0" w:tplc="43128926">
      <w:numFmt w:val="bullet"/>
      <w:lvlText w:val="-"/>
      <w:lvlJc w:val="left"/>
      <w:pPr>
        <w:ind w:left="1004" w:hanging="360"/>
      </w:pPr>
      <w:rPr>
        <w:rFonts w:ascii="Aptos" w:eastAsiaTheme="minorHAnsi" w:hAnsi="Aptos" w:cstheme="minorBidi"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1" w15:restartNumberingAfterBreak="0">
    <w:nsid w:val="11C14508"/>
    <w:multiLevelType w:val="hybridMultilevel"/>
    <w:tmpl w:val="066E1A46"/>
    <w:lvl w:ilvl="0" w:tplc="AAB22438">
      <w:numFmt w:val="bullet"/>
      <w:lvlText w:val="-"/>
      <w:lvlJc w:val="left"/>
      <w:pPr>
        <w:ind w:left="720" w:hanging="360"/>
      </w:pPr>
      <w:rPr>
        <w:rFonts w:ascii="Times New Roman" w:eastAsia="Times New Roman" w:hAnsi="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47E5F86"/>
    <w:multiLevelType w:val="hybridMultilevel"/>
    <w:tmpl w:val="A64665D8"/>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5DC501D"/>
    <w:multiLevelType w:val="hybridMultilevel"/>
    <w:tmpl w:val="687CFAF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7025409"/>
    <w:multiLevelType w:val="hybridMultilevel"/>
    <w:tmpl w:val="42ECDF80"/>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5" w15:restartNumberingAfterBreak="0">
    <w:nsid w:val="1937159E"/>
    <w:multiLevelType w:val="hybridMultilevel"/>
    <w:tmpl w:val="41ACBBB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19F639E7"/>
    <w:multiLevelType w:val="hybridMultilevel"/>
    <w:tmpl w:val="464AD4B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2EEE12E5"/>
    <w:multiLevelType w:val="hybridMultilevel"/>
    <w:tmpl w:val="12D020CC"/>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33224EB0"/>
    <w:multiLevelType w:val="hybridMultilevel"/>
    <w:tmpl w:val="81CA8E66"/>
    <w:lvl w:ilvl="0" w:tplc="83F8292A">
      <w:start w:val="1"/>
      <w:numFmt w:val="decimal"/>
      <w:lvlText w:val="%1)"/>
      <w:lvlJc w:val="left"/>
      <w:pPr>
        <w:ind w:left="927" w:hanging="360"/>
      </w:pPr>
      <w:rPr>
        <w:strike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34BC4D59"/>
    <w:multiLevelType w:val="hybridMultilevel"/>
    <w:tmpl w:val="FFFFFFFF"/>
    <w:lvl w:ilvl="0" w:tplc="04100017">
      <w:start w:val="1"/>
      <w:numFmt w:val="lowerLetter"/>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10" w15:restartNumberingAfterBreak="0">
    <w:nsid w:val="41A64568"/>
    <w:multiLevelType w:val="hybridMultilevel"/>
    <w:tmpl w:val="DA00B618"/>
    <w:lvl w:ilvl="0" w:tplc="43128926">
      <w:numFmt w:val="bullet"/>
      <w:lvlText w:val="-"/>
      <w:lvlJc w:val="left"/>
      <w:pPr>
        <w:ind w:left="1004" w:hanging="360"/>
      </w:pPr>
      <w:rPr>
        <w:rFonts w:ascii="Aptos" w:eastAsiaTheme="minorHAnsi" w:hAnsi="Aptos" w:cstheme="minorBidi"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11" w15:restartNumberingAfterBreak="0">
    <w:nsid w:val="4AB40D8B"/>
    <w:multiLevelType w:val="hybridMultilevel"/>
    <w:tmpl w:val="9FBC7684"/>
    <w:lvl w:ilvl="0" w:tplc="43128926">
      <w:numFmt w:val="bullet"/>
      <w:lvlText w:val="-"/>
      <w:lvlJc w:val="left"/>
      <w:pPr>
        <w:ind w:left="1004" w:hanging="360"/>
      </w:pPr>
      <w:rPr>
        <w:rFonts w:ascii="Aptos" w:eastAsiaTheme="minorHAnsi" w:hAnsi="Aptos" w:cstheme="minorBidi"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12" w15:restartNumberingAfterBreak="0">
    <w:nsid w:val="4B251288"/>
    <w:multiLevelType w:val="hybridMultilevel"/>
    <w:tmpl w:val="285242FC"/>
    <w:lvl w:ilvl="0" w:tplc="CB3C535E">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50B74E7E"/>
    <w:multiLevelType w:val="hybridMultilevel"/>
    <w:tmpl w:val="6F34A9CC"/>
    <w:lvl w:ilvl="0" w:tplc="A93029EE">
      <w:start w:val="1"/>
      <w:numFmt w:val="decimal"/>
      <w:lvlText w:val="%1."/>
      <w:lvlJc w:val="left"/>
      <w:pPr>
        <w:ind w:left="720" w:hanging="360"/>
      </w:pPr>
      <w:rPr>
        <w:rFonts w:cs="Times New Roman"/>
        <w:color w:val="auto"/>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14" w15:restartNumberingAfterBreak="0">
    <w:nsid w:val="521E0CEF"/>
    <w:multiLevelType w:val="hybridMultilevel"/>
    <w:tmpl w:val="FFFFFFFF"/>
    <w:lvl w:ilvl="0" w:tplc="2534A498">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hint="default"/>
      </w:rPr>
    </w:lvl>
    <w:lvl w:ilvl="8" w:tplc="04100005">
      <w:start w:val="1"/>
      <w:numFmt w:val="bullet"/>
      <w:lvlText w:val=""/>
      <w:lvlJc w:val="left"/>
      <w:pPr>
        <w:ind w:left="6480" w:hanging="360"/>
      </w:pPr>
      <w:rPr>
        <w:rFonts w:ascii="Wingdings" w:hAnsi="Wingdings" w:hint="default"/>
      </w:rPr>
    </w:lvl>
  </w:abstractNum>
  <w:abstractNum w:abstractNumId="15" w15:restartNumberingAfterBreak="0">
    <w:nsid w:val="569255E9"/>
    <w:multiLevelType w:val="hybridMultilevel"/>
    <w:tmpl w:val="4A2E247A"/>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574A0BA6"/>
    <w:multiLevelType w:val="hybridMultilevel"/>
    <w:tmpl w:val="1D28CEC0"/>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57D544C1"/>
    <w:multiLevelType w:val="hybridMultilevel"/>
    <w:tmpl w:val="ADC2867A"/>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58586ADF"/>
    <w:multiLevelType w:val="hybridMultilevel"/>
    <w:tmpl w:val="094A9D6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59C224AD"/>
    <w:multiLevelType w:val="hybridMultilevel"/>
    <w:tmpl w:val="5172FC62"/>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15:restartNumberingAfterBreak="0">
    <w:nsid w:val="5CF55DEC"/>
    <w:multiLevelType w:val="hybridMultilevel"/>
    <w:tmpl w:val="FFFFFFFF"/>
    <w:lvl w:ilvl="0" w:tplc="08B0CD36">
      <w:start w:val="1"/>
      <w:numFmt w:val="lowerLetter"/>
      <w:lvlText w:val="%1)"/>
      <w:lvlJc w:val="left"/>
      <w:pPr>
        <w:ind w:left="360" w:hanging="360"/>
      </w:pPr>
      <w:rPr>
        <w:rFonts w:cs="Times New Roman" w:hint="default"/>
        <w:strike w:val="0"/>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21" w15:restartNumberingAfterBreak="0">
    <w:nsid w:val="5DC3401D"/>
    <w:multiLevelType w:val="hybridMultilevel"/>
    <w:tmpl w:val="9B7AFE3E"/>
    <w:lvl w:ilvl="0" w:tplc="355EA046">
      <w:start w:val="13"/>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744C580C"/>
    <w:multiLevelType w:val="hybridMultilevel"/>
    <w:tmpl w:val="41BE6E28"/>
    <w:lvl w:ilvl="0" w:tplc="CB6ED39A">
      <w:start w:val="1"/>
      <w:numFmt w:val="decimal"/>
      <w:lvlText w:val="%1)"/>
      <w:lvlJc w:val="left"/>
      <w:pPr>
        <w:ind w:left="720" w:hanging="360"/>
      </w:pPr>
      <w:rPr>
        <w:rFonts w:hint="default"/>
        <w:b/>
        <w:u w:val="none"/>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7B8311BB"/>
    <w:multiLevelType w:val="hybridMultilevel"/>
    <w:tmpl w:val="DCA673C6"/>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96416640">
    <w:abstractNumId w:val="20"/>
  </w:num>
  <w:num w:numId="2" w16cid:durableId="2098087681">
    <w:abstractNumId w:val="14"/>
  </w:num>
  <w:num w:numId="3" w16cid:durableId="1012874637">
    <w:abstractNumId w:val="1"/>
  </w:num>
  <w:num w:numId="4" w16cid:durableId="1128402455">
    <w:abstractNumId w:val="7"/>
  </w:num>
  <w:num w:numId="5" w16cid:durableId="2062631588">
    <w:abstractNumId w:val="16"/>
  </w:num>
  <w:num w:numId="6" w16cid:durableId="1040714087">
    <w:abstractNumId w:val="15"/>
  </w:num>
  <w:num w:numId="7" w16cid:durableId="153750121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54363486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02401383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946189267">
    <w:abstractNumId w:val="12"/>
  </w:num>
  <w:num w:numId="11" w16cid:durableId="500699631">
    <w:abstractNumId w:val="8"/>
  </w:num>
  <w:num w:numId="12" w16cid:durableId="707491222">
    <w:abstractNumId w:val="21"/>
  </w:num>
  <w:num w:numId="13" w16cid:durableId="1835493204">
    <w:abstractNumId w:val="17"/>
  </w:num>
  <w:num w:numId="14" w16cid:durableId="1694460146">
    <w:abstractNumId w:val="19"/>
  </w:num>
  <w:num w:numId="15" w16cid:durableId="1786853092">
    <w:abstractNumId w:val="2"/>
  </w:num>
  <w:num w:numId="16" w16cid:durableId="490022073">
    <w:abstractNumId w:val="23"/>
  </w:num>
  <w:num w:numId="17" w16cid:durableId="1075397280">
    <w:abstractNumId w:val="10"/>
  </w:num>
  <w:num w:numId="18" w16cid:durableId="939724969">
    <w:abstractNumId w:val="11"/>
  </w:num>
  <w:num w:numId="19" w16cid:durableId="639654307">
    <w:abstractNumId w:val="0"/>
  </w:num>
  <w:num w:numId="20" w16cid:durableId="1314675646">
    <w:abstractNumId w:val="18"/>
  </w:num>
  <w:num w:numId="21" w16cid:durableId="2142651465">
    <w:abstractNumId w:val="22"/>
  </w:num>
  <w:num w:numId="22" w16cid:durableId="890314003">
    <w:abstractNumId w:val="4"/>
  </w:num>
  <w:num w:numId="23" w16cid:durableId="1686051361">
    <w:abstractNumId w:val="5"/>
  </w:num>
  <w:num w:numId="24" w16cid:durableId="736051544">
    <w:abstractNumId w:val="6"/>
  </w:num>
  <w:num w:numId="25" w16cid:durableId="188366315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6A2A"/>
    <w:rsid w:val="0000520E"/>
    <w:rsid w:val="00055A16"/>
    <w:rsid w:val="000A03D2"/>
    <w:rsid w:val="000E19D4"/>
    <w:rsid w:val="000E3978"/>
    <w:rsid w:val="001D4A96"/>
    <w:rsid w:val="00216A49"/>
    <w:rsid w:val="002835E3"/>
    <w:rsid w:val="002D0F2D"/>
    <w:rsid w:val="00332F4B"/>
    <w:rsid w:val="003736B7"/>
    <w:rsid w:val="00382111"/>
    <w:rsid w:val="003A3F49"/>
    <w:rsid w:val="003B74F2"/>
    <w:rsid w:val="0043333C"/>
    <w:rsid w:val="00492088"/>
    <w:rsid w:val="00511A96"/>
    <w:rsid w:val="00586A2A"/>
    <w:rsid w:val="005C1DBB"/>
    <w:rsid w:val="005F1BA8"/>
    <w:rsid w:val="006117B5"/>
    <w:rsid w:val="00620B92"/>
    <w:rsid w:val="006244F4"/>
    <w:rsid w:val="006F0E01"/>
    <w:rsid w:val="00705F34"/>
    <w:rsid w:val="00774910"/>
    <w:rsid w:val="00812D5F"/>
    <w:rsid w:val="00850959"/>
    <w:rsid w:val="00992DB0"/>
    <w:rsid w:val="009A1F99"/>
    <w:rsid w:val="00A7417C"/>
    <w:rsid w:val="00A90368"/>
    <w:rsid w:val="00A90886"/>
    <w:rsid w:val="00AB6231"/>
    <w:rsid w:val="00B16DAA"/>
    <w:rsid w:val="00C54340"/>
    <w:rsid w:val="00CA00DD"/>
    <w:rsid w:val="00CE1416"/>
    <w:rsid w:val="00D370CD"/>
    <w:rsid w:val="00D41FA9"/>
    <w:rsid w:val="00D77729"/>
    <w:rsid w:val="00ED5E47"/>
    <w:rsid w:val="00EE6AD4"/>
    <w:rsid w:val="00EF3EE6"/>
    <w:rsid w:val="00F754E1"/>
    <w:rsid w:val="00FC0D6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447C8D"/>
  <w15:chartTrackingRefBased/>
  <w15:docId w15:val="{708760A6-3B17-4BE2-A7C5-48447C7F60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3333C"/>
    <w:pPr>
      <w:widowControl w:val="0"/>
      <w:suppressAutoHyphens/>
      <w:spacing w:after="0" w:line="240" w:lineRule="auto"/>
    </w:pPr>
    <w:rPr>
      <w:rFonts w:ascii="Times New Roman" w:eastAsia="Times New Roman" w:hAnsi="Times New Roman" w:cs="Times New Roman"/>
      <w:kern w:val="0"/>
      <w:lang w:eastAsia="it-IT"/>
      <w14:ligatures w14:val="none"/>
    </w:rPr>
  </w:style>
  <w:style w:type="paragraph" w:styleId="Titolo1">
    <w:name w:val="heading 1"/>
    <w:basedOn w:val="Normale"/>
    <w:next w:val="Normale"/>
    <w:link w:val="Titolo1Carattere"/>
    <w:uiPriority w:val="9"/>
    <w:qFormat/>
    <w:rsid w:val="00586A2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586A2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586A2A"/>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586A2A"/>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586A2A"/>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586A2A"/>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586A2A"/>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586A2A"/>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586A2A"/>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586A2A"/>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586A2A"/>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586A2A"/>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586A2A"/>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586A2A"/>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586A2A"/>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586A2A"/>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586A2A"/>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586A2A"/>
    <w:rPr>
      <w:rFonts w:eastAsiaTheme="majorEastAsia" w:cstheme="majorBidi"/>
      <w:color w:val="272727" w:themeColor="text1" w:themeTint="D8"/>
    </w:rPr>
  </w:style>
  <w:style w:type="paragraph" w:styleId="Titolo">
    <w:name w:val="Title"/>
    <w:basedOn w:val="Normale"/>
    <w:next w:val="Normale"/>
    <w:link w:val="TitoloCarattere"/>
    <w:uiPriority w:val="10"/>
    <w:qFormat/>
    <w:rsid w:val="00586A2A"/>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586A2A"/>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586A2A"/>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586A2A"/>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586A2A"/>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586A2A"/>
    <w:rPr>
      <w:i/>
      <w:iCs/>
      <w:color w:val="404040" w:themeColor="text1" w:themeTint="BF"/>
    </w:rPr>
  </w:style>
  <w:style w:type="paragraph" w:styleId="Paragrafoelenco">
    <w:name w:val="List Paragraph"/>
    <w:basedOn w:val="Normale"/>
    <w:uiPriority w:val="34"/>
    <w:qFormat/>
    <w:rsid w:val="00586A2A"/>
    <w:pPr>
      <w:ind w:left="720"/>
      <w:contextualSpacing/>
    </w:pPr>
  </w:style>
  <w:style w:type="character" w:styleId="Enfasiintensa">
    <w:name w:val="Intense Emphasis"/>
    <w:basedOn w:val="Carpredefinitoparagrafo"/>
    <w:uiPriority w:val="21"/>
    <w:qFormat/>
    <w:rsid w:val="00586A2A"/>
    <w:rPr>
      <w:i/>
      <w:iCs/>
      <w:color w:val="0F4761" w:themeColor="accent1" w:themeShade="BF"/>
    </w:rPr>
  </w:style>
  <w:style w:type="paragraph" w:styleId="Citazioneintensa">
    <w:name w:val="Intense Quote"/>
    <w:basedOn w:val="Normale"/>
    <w:next w:val="Normale"/>
    <w:link w:val="CitazioneintensaCarattere"/>
    <w:uiPriority w:val="30"/>
    <w:qFormat/>
    <w:rsid w:val="00586A2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586A2A"/>
    <w:rPr>
      <w:i/>
      <w:iCs/>
      <w:color w:val="0F4761" w:themeColor="accent1" w:themeShade="BF"/>
    </w:rPr>
  </w:style>
  <w:style w:type="character" w:styleId="Riferimentointenso">
    <w:name w:val="Intense Reference"/>
    <w:basedOn w:val="Carpredefinitoparagrafo"/>
    <w:uiPriority w:val="32"/>
    <w:qFormat/>
    <w:rsid w:val="00586A2A"/>
    <w:rPr>
      <w:b/>
      <w:bCs/>
      <w:smallCaps/>
      <w:color w:val="0F4761" w:themeColor="accent1" w:themeShade="BF"/>
      <w:spacing w:val="5"/>
    </w:rPr>
  </w:style>
  <w:style w:type="paragraph" w:customStyle="1" w:styleId="Stilenuovo">
    <w:name w:val="Stile nuovo"/>
    <w:rsid w:val="0043333C"/>
    <w:pPr>
      <w:pBdr>
        <w:top w:val="none" w:sz="96" w:space="31" w:color="FFFFFF" w:frame="1"/>
        <w:left w:val="none" w:sz="96" w:space="31" w:color="FFFFFF" w:frame="1"/>
        <w:bottom w:val="none" w:sz="96" w:space="31" w:color="FFFFFF" w:frame="1"/>
        <w:right w:val="none" w:sz="96" w:space="31" w:color="FFFFFF" w:frame="1"/>
      </w:pBdr>
      <w:spacing w:after="0" w:line="360" w:lineRule="auto"/>
      <w:jc w:val="both"/>
    </w:pPr>
    <w:rPr>
      <w:rFonts w:ascii="Times New Roman" w:eastAsia="Times New Roman" w:hAnsi="Arial Unicode MS" w:cs="Arial Unicode MS"/>
      <w:color w:val="000000"/>
      <w:kern w:val="0"/>
      <w:u w:color="000000"/>
      <w:lang w:eastAsia="it-IT"/>
      <w14:ligatures w14:val="none"/>
    </w:rPr>
  </w:style>
  <w:style w:type="paragraph" w:styleId="Testonotaapidipagina">
    <w:name w:val="footnote text"/>
    <w:basedOn w:val="Normale"/>
    <w:link w:val="TestonotaapidipaginaCarattere"/>
    <w:uiPriority w:val="99"/>
    <w:rsid w:val="0043333C"/>
    <w:pPr>
      <w:widowControl/>
      <w:pBdr>
        <w:top w:val="none" w:sz="96" w:space="31" w:color="FFFFFF" w:frame="1"/>
        <w:left w:val="none" w:sz="96" w:space="31" w:color="FFFFFF" w:frame="1"/>
        <w:bottom w:val="none" w:sz="96" w:space="31" w:color="FFFFFF" w:frame="1"/>
        <w:right w:val="none" w:sz="96" w:space="31" w:color="FFFFFF" w:frame="1"/>
      </w:pBdr>
      <w:suppressAutoHyphens w:val="0"/>
    </w:pPr>
    <w:rPr>
      <w:color w:val="000000"/>
      <w:sz w:val="20"/>
      <w:szCs w:val="20"/>
      <w:u w:color="000000"/>
    </w:rPr>
  </w:style>
  <w:style w:type="character" w:customStyle="1" w:styleId="TestonotaapidipaginaCarattere">
    <w:name w:val="Testo nota a piè di pagina Carattere"/>
    <w:basedOn w:val="Carpredefinitoparagrafo"/>
    <w:link w:val="Testonotaapidipagina"/>
    <w:uiPriority w:val="99"/>
    <w:rsid w:val="0043333C"/>
    <w:rPr>
      <w:rFonts w:ascii="Times New Roman" w:eastAsia="Times New Roman" w:hAnsi="Times New Roman" w:cs="Times New Roman"/>
      <w:color w:val="000000"/>
      <w:kern w:val="0"/>
      <w:sz w:val="20"/>
      <w:szCs w:val="20"/>
      <w:u w:color="000000"/>
      <w:lang w:eastAsia="it-IT"/>
      <w14:ligatures w14:val="none"/>
    </w:rPr>
  </w:style>
  <w:style w:type="paragraph" w:customStyle="1" w:styleId="paragrafetto">
    <w:name w:val="paragrafetto"/>
    <w:qFormat/>
    <w:rsid w:val="0043333C"/>
    <w:pPr>
      <w:widowControl w:val="0"/>
      <w:pBdr>
        <w:top w:val="none" w:sz="96" w:space="31" w:color="FFFFFF" w:frame="1"/>
        <w:left w:val="none" w:sz="96" w:space="31" w:color="FFFFFF" w:frame="1"/>
        <w:bottom w:val="none" w:sz="96" w:space="31" w:color="FFFFFF" w:frame="1"/>
        <w:right w:val="none" w:sz="96" w:space="31" w:color="FFFFFF" w:frame="1"/>
      </w:pBdr>
      <w:spacing w:after="0" w:line="240" w:lineRule="auto"/>
      <w:jc w:val="center"/>
    </w:pPr>
    <w:rPr>
      <w:rFonts w:ascii="Helvetica 53 Extended" w:eastAsia="Times New Roman" w:hAnsi="Helvetica 53 Extended" w:cs="Arial Unicode MS"/>
      <w:color w:val="000000"/>
      <w:kern w:val="0"/>
      <w:sz w:val="26"/>
      <w:szCs w:val="26"/>
      <w:u w:color="000000"/>
      <w:lang w:eastAsia="it-IT"/>
      <w14:ligatures w14:val="none"/>
    </w:rPr>
  </w:style>
  <w:style w:type="paragraph" w:styleId="Pidipagina">
    <w:name w:val="footer"/>
    <w:basedOn w:val="Normale"/>
    <w:link w:val="PidipaginaCarattere"/>
    <w:uiPriority w:val="99"/>
    <w:unhideWhenUsed/>
    <w:rsid w:val="0043333C"/>
    <w:pPr>
      <w:tabs>
        <w:tab w:val="center" w:pos="4819"/>
        <w:tab w:val="right" w:pos="9638"/>
      </w:tabs>
    </w:pPr>
  </w:style>
  <w:style w:type="character" w:customStyle="1" w:styleId="PidipaginaCarattere">
    <w:name w:val="Piè di pagina Carattere"/>
    <w:basedOn w:val="Carpredefinitoparagrafo"/>
    <w:link w:val="Pidipagina"/>
    <w:uiPriority w:val="99"/>
    <w:rsid w:val="0043333C"/>
    <w:rPr>
      <w:rFonts w:ascii="Times New Roman" w:eastAsia="Times New Roman" w:hAnsi="Times New Roman" w:cs="Times New Roman"/>
      <w:kern w:val="0"/>
      <w:lang w:eastAsia="it-IT"/>
      <w14:ligatures w14:val="none"/>
    </w:rPr>
  </w:style>
  <w:style w:type="character" w:styleId="Rimandonotaapidipagina">
    <w:name w:val="footnote reference"/>
    <w:basedOn w:val="Carpredefinitoparagrafo"/>
    <w:uiPriority w:val="99"/>
    <w:semiHidden/>
    <w:unhideWhenUsed/>
    <w:rsid w:val="0043333C"/>
    <w:rPr>
      <w:rFonts w:cs="Times New Roman"/>
      <w:vertAlign w:val="superscript"/>
    </w:rPr>
  </w:style>
  <w:style w:type="character" w:styleId="Collegamentoipertestuale">
    <w:name w:val="Hyperlink"/>
    <w:basedOn w:val="Carpredefinitoparagrafo"/>
    <w:uiPriority w:val="99"/>
    <w:unhideWhenUsed/>
    <w:rsid w:val="00511A96"/>
    <w:rPr>
      <w:rFonts w:ascii="Times New Roman" w:hAnsi="Times New Roman" w:cs="Times New Roman" w:hint="default"/>
      <w:color w:val="000000"/>
      <w:u w:val="single"/>
    </w:rPr>
  </w:style>
  <w:style w:type="character" w:styleId="Menzionenonrisolta">
    <w:name w:val="Unresolved Mention"/>
    <w:basedOn w:val="Carpredefinitoparagrafo"/>
    <w:uiPriority w:val="99"/>
    <w:semiHidden/>
    <w:unhideWhenUsed/>
    <w:rsid w:val="00812D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arezzosienaastagiudiziaria.fallcoaste.it/" TargetMode="External"/><Relationship Id="rId18" Type="http://schemas.openxmlformats.org/officeDocument/2006/relationships/hyperlink" Target="http://www.astalegale.net" TargetMode="External"/><Relationship Id="rId26" Type="http://schemas.openxmlformats.org/officeDocument/2006/relationships/hyperlink" Target="http://www.giustiziaivg.it" TargetMode="External"/><Relationship Id="rId21" Type="http://schemas.openxmlformats.org/officeDocument/2006/relationships/hyperlink" Target="http://www.idealista.it"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offertapvp.dgsia@giustiziacert.it" TargetMode="External"/><Relationship Id="rId17" Type="http://schemas.openxmlformats.org/officeDocument/2006/relationships/hyperlink" Target="about:blank" TargetMode="External"/><Relationship Id="rId25" Type="http://schemas.openxmlformats.org/officeDocument/2006/relationships/hyperlink" Target="http://www.aste.it" TargetMode="External"/><Relationship Id="rId33" Type="http://schemas.openxmlformats.org/officeDocument/2006/relationships/footer" Target="footer1.xml"/><Relationship Id="rId38"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yperlink" Target="http://www.reteaste.it" TargetMode="External"/><Relationship Id="rId20" Type="http://schemas.openxmlformats.org/officeDocument/2006/relationships/hyperlink" Target="http://www.bakeca.it" TargetMode="External"/><Relationship Id="rId29" Type="http://schemas.openxmlformats.org/officeDocument/2006/relationships/hyperlink" Target="http://www.astegiudiziarie.i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vp.giustizia.it/pvp/" TargetMode="External"/><Relationship Id="rId24" Type="http://schemas.openxmlformats.org/officeDocument/2006/relationships/hyperlink" Target="http://www.entietribunali.it" TargetMode="External"/><Relationship Id="rId32" Type="http://schemas.openxmlformats.org/officeDocument/2006/relationships/hyperlink" Target="http://www.astegiudiziarie.it" TargetMode="External"/><Relationship Id="rId37"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hyperlink" Target="http://www.astegiudiziarie.it" TargetMode="External"/><Relationship Id="rId23" Type="http://schemas.openxmlformats.org/officeDocument/2006/relationships/hyperlink" Target="http://www.immobiliare.it" TargetMode="External"/><Relationship Id="rId28" Type="http://schemas.openxmlformats.org/officeDocument/2006/relationships/hyperlink" Target="https://arezzosienaastagiudiziaria.fallcoaste.it/" TargetMode="External"/><Relationship Id="rId36" Type="http://schemas.openxmlformats.org/officeDocument/2006/relationships/customXml" Target="../customXml/item2.xml"/><Relationship Id="rId10" Type="http://schemas.openxmlformats.org/officeDocument/2006/relationships/hyperlink" Target="http://www.spazioaste.it" TargetMode="External"/><Relationship Id="rId19" Type="http://schemas.openxmlformats.org/officeDocument/2006/relationships/hyperlink" Target="http://www.subito.it" TargetMode="External"/><Relationship Id="rId31" Type="http://schemas.openxmlformats.org/officeDocument/2006/relationships/hyperlink" Target="mailto:pubblicazioni@giustiziaivg.it" TargetMode="External"/><Relationship Id="rId4" Type="http://schemas.openxmlformats.org/officeDocument/2006/relationships/settings" Target="settings.xml"/><Relationship Id="rId9" Type="http://schemas.openxmlformats.org/officeDocument/2006/relationships/hyperlink" Target="http://www.astetelematiche.it" TargetMode="External"/><Relationship Id="rId14" Type="http://schemas.openxmlformats.org/officeDocument/2006/relationships/hyperlink" Target="about:blank" TargetMode="External"/><Relationship Id="rId22" Type="http://schemas.openxmlformats.org/officeDocument/2006/relationships/hyperlink" Target="http://www.casa.it" TargetMode="External"/><Relationship Id="rId27" Type="http://schemas.openxmlformats.org/officeDocument/2006/relationships/hyperlink" Target="http://www.astegiustizia.it" TargetMode="External"/><Relationship Id="rId30" Type="http://schemas.openxmlformats.org/officeDocument/2006/relationships/hyperlink" Target="http://www.astalegale.net" TargetMode="External"/><Relationship Id="rId35" Type="http://schemas.openxmlformats.org/officeDocument/2006/relationships/theme" Target="theme/theme1.xml"/><Relationship Id="rId8" Type="http://schemas.openxmlformats.org/officeDocument/2006/relationships/image" Target="media/image1.jpeg"/><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1" Type="http://schemas.openxmlformats.org/officeDocument/2006/relationships/hyperlink" Target="https://pst.giustizia.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073CAD2E600B454F801A0A345D7CD289" ma:contentTypeVersion="10" ma:contentTypeDescription="Creare un nuovo documento." ma:contentTypeScope="" ma:versionID="2258272346ef972081d74e70ab22946b">
  <xsd:schema xmlns:xsd="http://www.w3.org/2001/XMLSchema" xmlns:xs="http://www.w3.org/2001/XMLSchema" xmlns:p="http://schemas.microsoft.com/office/2006/metadata/properties" xmlns:ns2="ebd45b77-6b2e-4f45-ab76-6d3c7c86a500" xmlns:ns3="a362a5de-7118-411d-a7a1-1de99cd8d153" targetNamespace="http://schemas.microsoft.com/office/2006/metadata/properties" ma:root="true" ma:fieldsID="3a1aef27cdd18d84a414fc34829c1ee2" ns2:_="" ns3:_="">
    <xsd:import namespace="ebd45b77-6b2e-4f45-ab76-6d3c7c86a500"/>
    <xsd:import namespace="a362a5de-7118-411d-a7a1-1de99cd8d15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d45b77-6b2e-4f45-ab76-6d3c7c86a5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Tag immagine" ma:readOnly="false" ma:fieldId="{5cf76f15-5ced-4ddc-b409-7134ff3c332f}" ma:taxonomyMulti="true" ma:sspId="b96d6b56-9229-47fc-a629-c3c0cfd3ea3e"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62a5de-7118-411d-a7a1-1de99cd8d153"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d9d59a2-7873-4d5d-aa38-5dba87cf35fe}" ma:internalName="TaxCatchAll" ma:showField="CatchAllData" ma:web="a362a5de-7118-411d-a7a1-1de99cd8d1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a362a5de-7118-411d-a7a1-1de99cd8d153" xsi:nil="true"/>
    <lcf76f155ced4ddcb4097134ff3c332f xmlns="ebd45b77-6b2e-4f45-ab76-6d3c7c86a50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A083B60-A4DA-49AC-A2D0-A45CEB48DFFD}">
  <ds:schemaRefs>
    <ds:schemaRef ds:uri="http://schemas.openxmlformats.org/officeDocument/2006/bibliography"/>
  </ds:schemaRefs>
</ds:datastoreItem>
</file>

<file path=customXml/itemProps2.xml><?xml version="1.0" encoding="utf-8"?>
<ds:datastoreItem xmlns:ds="http://schemas.openxmlformats.org/officeDocument/2006/customXml" ds:itemID="{39F1568D-1441-4A9C-B737-B4BFDAE9D754}"/>
</file>

<file path=customXml/itemProps3.xml><?xml version="1.0" encoding="utf-8"?>
<ds:datastoreItem xmlns:ds="http://schemas.openxmlformats.org/officeDocument/2006/customXml" ds:itemID="{F066D1F2-1856-46A7-8952-34C4E4FA5BB6}"/>
</file>

<file path=customXml/itemProps4.xml><?xml version="1.0" encoding="utf-8"?>
<ds:datastoreItem xmlns:ds="http://schemas.openxmlformats.org/officeDocument/2006/customXml" ds:itemID="{D986E4B4-5E1C-40DE-A0EB-93BEA4859FE4}"/>
</file>

<file path=docProps/app.xml><?xml version="1.0" encoding="utf-8"?>
<Properties xmlns="http://schemas.openxmlformats.org/officeDocument/2006/extended-properties" xmlns:vt="http://schemas.openxmlformats.org/officeDocument/2006/docPropsVTypes">
  <Template>Normal</Template>
  <TotalTime>68</TotalTime>
  <Pages>26</Pages>
  <Words>9002</Words>
  <Characters>54106</Characters>
  <Application>Microsoft Office Word</Application>
  <DocSecurity>0</DocSecurity>
  <Lines>807</Lines>
  <Paragraphs>265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62843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Dell'unto</dc:creator>
  <cp:keywords/>
  <dc:description/>
  <cp:lastModifiedBy>Marta Dell'unto</cp:lastModifiedBy>
  <cp:revision>36</cp:revision>
  <dcterms:created xsi:type="dcterms:W3CDTF">2025-12-05T19:09:00Z</dcterms:created>
  <dcterms:modified xsi:type="dcterms:W3CDTF">2025-12-14T17:02:00Z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0x010100073CAD2E600B454F801A0A345D7CD289</vt:lpwstr>
  </property>
</Properties>
</file>